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Zohran Begins to Break Campaign Promises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2026-02-28</w:t>
      </w:r>
    </w:p>
    <w:p>
      <w:pPr/>
      <w:r>
        <w:t>1 min read</w:t>
      </w:r>
    </w:p>
    <w:p/>
    <w:p>
      <w:r>
        <w:rPr>
          <w:b/>
        </w:rPr>
        <w:t>New York’s “socialist” mayor retains police funding, whilst cutting funding for libraries and parks below campaign promises.</w:t>
      </w:r>
    </w:p>
    <w:p>
      <w:r>
        <w:rPr>
          <w:b/>
        </w:rPr>
        <w:t xml:space="preserve">Details.  </w:t>
      </w:r>
      <w:r>
        <w:t xml:space="preserve">Zohran Mamdani’s preliminary </w:t>
      </w:r>
      <w:hyperlink r:id="rId11">
        <w:r>
          <w:rPr>
            <w:color w:val="0000FF"/>
            <w:u w:val="single"/>
          </w:rPr>
          <w:t>spending plan</w:t>
        </w:r>
      </w:hyperlink>
      <w:r>
        <w:t xml:space="preserve"> falls short of his </w:t>
      </w:r>
      <w:hyperlink r:id="rId12">
        <w:r>
          <w:rPr>
            <w:color w:val="0000FF"/>
            <w:u w:val="single"/>
          </w:rPr>
          <w:t>campaign pledges</w:t>
        </w:r>
      </w:hyperlink>
      <w:r>
        <w:t xml:space="preserve"> to allocate 0.5% of the city budget to libraries and </w:t>
      </w:r>
      <w:hyperlink r:id="rId13">
        <w:r>
          <w:rPr>
            <w:color w:val="0000FF"/>
            <w:u w:val="single"/>
          </w:rPr>
          <w:t>1%</w:t>
        </w:r>
      </w:hyperlink>
      <w:r>
        <w:t xml:space="preserve"> to parks. His budget allocates only 0.39% to libraries – a $20–30 million cut – and 0.57% to parks. Typical of any capitalist politician, Mamdani </w:t>
      </w:r>
      <w:hyperlink r:id="rId14">
        <w:r>
          <w:rPr>
            <w:color w:val="0000FF"/>
            <w:u w:val="single"/>
          </w:rPr>
          <w:t>claimed</w:t>
        </w:r>
      </w:hyperlink>
      <w:r>
        <w:t xml:space="preserve"> this was due to a budget shortfall and blamed the previous mayor.</w:t>
      </w:r>
    </w:p>
    <w:p>
      <w:r>
        <w:t xml:space="preserve">► The Governor, Kathy Hochul, and state lawmakers have so far </w:t>
      </w:r>
      <w:hyperlink r:id="rId15">
        <w:r>
          <w:rPr>
            <w:color w:val="0000FF"/>
            <w:u w:val="single"/>
          </w:rPr>
          <w:t>refused</w:t>
        </w:r>
      </w:hyperlink>
      <w:r>
        <w:t xml:space="preserve"> to raise taxes on the rich, depriving Mamdani of one of his planned sources of funding. In response to this, instead of reallocating funding from other sources such as the NYPD budget, he is considering </w:t>
      </w:r>
      <w:hyperlink r:id="rId16">
        <w:r>
          <w:rPr>
            <w:color w:val="0000FF"/>
            <w:u w:val="single"/>
          </w:rPr>
          <w:t>property tax hikes. He admits</w:t>
        </w:r>
      </w:hyperlink>
      <w:r>
        <w:t xml:space="preserve"> this will put “this crisis on the backs of working- and middle-class New Yorkers.”</w:t>
      </w:r>
    </w:p>
    <w:p>
      <w:r>
        <w:rPr>
          <w:b/>
        </w:rPr>
        <w:t xml:space="preserve">Context. </w:t>
      </w:r>
      <w:hyperlink r:id="rId17">
        <w:r>
          <w:rPr>
            <w:color w:val="0000FF"/>
            <w:u w:val="single"/>
          </w:rPr>
          <w:t>Zohran Mamdani</w:t>
        </w:r>
      </w:hyperlink>
      <w:r>
        <w:t xml:space="preserve"> is a Democratic Party politician and member of the Democratic Socialists of America who won the New York City mayoralty on a social-democratic platform focused on “affordability,” including rent freezes, free buses and expanded public services. Upon election, he </w:t>
      </w:r>
      <w:hyperlink r:id="rId18">
        <w:r>
          <w:rPr>
            <w:color w:val="0000FF"/>
            <w:u w:val="single"/>
          </w:rPr>
          <w:t>stated</w:t>
        </w:r>
      </w:hyperlink>
      <w:r>
        <w:t>, “I was elected as a democratic socialist, I will govern as a democratic socialist.”</w:t>
      </w:r>
    </w:p>
    <w:p>
      <w:r>
        <w:t xml:space="preserve">► Shortly before Mamdani’s election, he and Trump held a </w:t>
      </w:r>
      <w:hyperlink r:id="rId19">
        <w:r>
          <w:rPr>
            <w:color w:val="0000FF"/>
            <w:u w:val="single"/>
          </w:rPr>
          <w:t>meeting</w:t>
        </w:r>
      </w:hyperlink>
      <w:r>
        <w:t xml:space="preserve">. Despite past animosity between them, the meeting was very friendly. Trump withdrew his former threat to cut New York’s funding and said he would be “cheering for him.” On 26 February, they </w:t>
      </w:r>
      <w:hyperlink r:id="rId20">
        <w:r>
          <w:rPr>
            <w:color w:val="0000FF"/>
            <w:u w:val="single"/>
          </w:rPr>
          <w:t>met</w:t>
        </w:r>
      </w:hyperlink>
      <w:r>
        <w:t xml:space="preserve"> again to discuss housing construction; this second meeting was likewise described as friendly and “productive.”</w:t>
      </w:r>
    </w:p>
    <w:p>
      <w:r>
        <w:t xml:space="preserve">► Mamdani currently </w:t>
      </w:r>
      <w:hyperlink r:id="rId21">
        <w:r>
          <w:rPr>
            <w:color w:val="0000FF"/>
            <w:u w:val="single"/>
          </w:rPr>
          <w:t>endorses</w:t>
        </w:r>
      </w:hyperlink>
      <w:r>
        <w:t xml:space="preserve"> Governor Kathy Hochul for reelection despite Hochul’s opposition to taxing the wealthy. He also has </w:t>
      </w:r>
      <w:hyperlink r:id="rId22">
        <w:r>
          <w:rPr>
            <w:color w:val="0000FF"/>
            <w:u w:val="single"/>
          </w:rPr>
          <w:t>retained</w:t>
        </w:r>
      </w:hyperlink>
      <w:r>
        <w:t xml:space="preserve"> NYPD Commissioner Jessica Tisch, maintaining continuity with the existing policing leadership despite having previously called in </w:t>
      </w:r>
      <w:hyperlink r:id="rId23">
        <w:r>
          <w:rPr>
            <w:color w:val="0000FF"/>
            <w:u w:val="single"/>
          </w:rPr>
          <w:t>2020</w:t>
        </w:r>
      </w:hyperlink>
      <w:r>
        <w:t xml:space="preserve"> for defunding the NYPD.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zohran-breaks-campaign-promises" TargetMode="External"/><Relationship Id="rId11" Type="http://schemas.openxmlformats.org/officeDocument/2006/relationships/hyperlink" Target="https://www.thecity.nyc/2026/02/19/mamdani-budget-parks-libraries/" TargetMode="External"/><Relationship Id="rId12" Type="http://schemas.openxmlformats.org/officeDocument/2006/relationships/hyperlink" Target="https://www.zohranfornyc.com/platform" TargetMode="External"/><Relationship Id="rId13" Type="http://schemas.openxmlformats.org/officeDocument/2006/relationships/hyperlink" Target="https://www.ny4p.org/news/play-fair-letter-to-the-mamdani-administration-on-the-fy27-preliminary-budget" TargetMode="External"/><Relationship Id="rId14" Type="http://schemas.openxmlformats.org/officeDocument/2006/relationships/hyperlink" Target="https://www.nyc.gov/assets/omb/downloads/pdf/feb26/sum2-26.pdf" TargetMode="External"/><Relationship Id="rId15" Type="http://schemas.openxmlformats.org/officeDocument/2006/relationships/hyperlink" Target="https://www.politico.com/news/2026/02/11/hochuls-no-tax-hike-stance-gets-an-unexpected-boost-from-mamdani-00776695" TargetMode="External"/><Relationship Id="rId16" Type="http://schemas.openxmlformats.org/officeDocument/2006/relationships/hyperlink" Target="https://www.theguardian.com/us-news/2026/feb/18/mamdani-new-york-wealth-tax-property-taxes" TargetMode="External"/><Relationship Id="rId17" Type="http://schemas.openxmlformats.org/officeDocument/2006/relationships/hyperlink" Target="https://us.politsturm.com/mamdani-wins-new-york-election" TargetMode="External"/><Relationship Id="rId18" Type="http://schemas.openxmlformats.org/officeDocument/2006/relationships/hyperlink" Target="https://www.irishtimes.com/world/us/2026/01/01/zohran-mamdani-promises-new-era-for-new-york-city-in-first-speech-as-mayor/" TargetMode="External"/><Relationship Id="rId19" Type="http://schemas.openxmlformats.org/officeDocument/2006/relationships/hyperlink" Target="https://www.bbc.com/news/articles/cvgqd42gl0qo" TargetMode="External"/><Relationship Id="rId20" Type="http://schemas.openxmlformats.org/officeDocument/2006/relationships/hyperlink" Target="https://www.theguardian.com/us-news/2026/feb/26/zohran-mamdani-trump-washington" TargetMode="External"/><Relationship Id="rId21" Type="http://schemas.openxmlformats.org/officeDocument/2006/relationships/hyperlink" Target="https://apnews.com/article/mamdani-hochul-governor-new-york-election-f6f543add5ed107ca9e9507e899522ab" TargetMode="External"/><Relationship Id="rId22" Type="http://schemas.openxmlformats.org/officeDocument/2006/relationships/hyperlink" Target="https://ny1.com/nyc/all-boroughs/news/2025/11/19/zohran-mamdani-jessica-tisch-nypd-commissioner" TargetMode="External"/><Relationship Id="rId23" Type="http://schemas.openxmlformats.org/officeDocument/2006/relationships/hyperlink" Target="https://www.jns.org/following-murder-of-nypd-cop-mamdani-backs-down-from-calls-to-defund-po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