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Venezuela's Workers Remain Exploited Under the New US-Backed Order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2026-07-08</w:t>
      </w:r>
    </w:p>
    <w:p>
      <w:pPr/>
      <w:r>
        <w:t>2 min read</w:t>
      </w:r>
    </w:p>
    <w:p/>
    <w:p>
      <w:r>
        <w:rPr>
          <w:b/>
        </w:rPr>
        <w:t>US has preserved Maduro’s “socialist party” regime for six months, which continues to exploit workers. Social-chauvinist “solidarity with Venezuela" essentially defended the capitalists that now continue to rule.</w:t>
      </w:r>
    </w:p>
    <w:p>
      <w:r>
        <w:rPr>
          <w:b/>
        </w:rPr>
        <w:t xml:space="preserve">Details. </w:t>
      </w:r>
      <w:r>
        <w:t>Since the coup in Venezuela, US and Chinese competition for control of the oil sector has</w:t>
      </w:r>
      <w:hyperlink r:id="rId12">
        <w:r>
          <w:rPr>
            <w:color w:val="0000FF"/>
            <w:u w:val="single"/>
          </w:rPr>
          <w:t xml:space="preserve"> intensified</w:t>
        </w:r>
      </w:hyperlink>
      <w:r>
        <w:t>. As oil production increases, American companies like Chevron hold a 25% share of daily production of 1 million barrels. US interests</w:t>
      </w:r>
      <w:hyperlink r:id="rId13">
        <w:r>
          <w:rPr>
            <w:color w:val="0000FF"/>
            <w:u w:val="single"/>
          </w:rPr>
          <w:t xml:space="preserve"> extend</w:t>
        </w:r>
      </w:hyperlink>
      <w:r>
        <w:t xml:space="preserve"> beyond oil to gold, rare earth elements, and other minerals. Planned investments run into the billions, with US companies earning growing profits while squeezing out Chinese competitors. </w:t>
      </w:r>
    </w:p>
    <w:p>
      <w:r>
        <w:t xml:space="preserve">► Delcy Rodríguez, having assured her </w:t>
      </w:r>
      <w:hyperlink r:id="rId14">
        <w:r>
          <w:rPr>
            <w:color w:val="0000FF"/>
            <w:u w:val="single"/>
          </w:rPr>
          <w:t>collaboration</w:t>
        </w:r>
      </w:hyperlink>
      <w:r>
        <w:t xml:space="preserve"> prior to Maduro's capture, rose to power after him. Instead of triggering an immediate vote, Venezuela's Supreme Tribunal</w:t>
      </w:r>
      <w:hyperlink r:id="rId15">
        <w:r>
          <w:rPr>
            <w:color w:val="0000FF"/>
            <w:u w:val="single"/>
          </w:rPr>
          <w:t xml:space="preserve"> appointed</w:t>
        </w:r>
      </w:hyperlink>
      <w:r>
        <w:t xml:space="preserve"> her interim president. The new administration has since conducted a</w:t>
      </w:r>
      <w:hyperlink r:id="rId16">
        <w:r>
          <w:rPr>
            <w:color w:val="0000FF"/>
            <w:u w:val="single"/>
          </w:rPr>
          <w:t xml:space="preserve"> purge</w:t>
        </w:r>
      </w:hyperlink>
      <w:r>
        <w:t xml:space="preserve"> of Maduro's allies, replacing them with US and Rodríguez loyalists. </w:t>
      </w:r>
    </w:p>
    <w:p>
      <w:r>
        <w:t xml:space="preserve">▶ Venezuela's </w:t>
      </w:r>
      <w:hyperlink r:id="rId17">
        <w:r>
          <w:rPr>
            <w:color w:val="0000FF"/>
            <w:u w:val="single"/>
          </w:rPr>
          <w:t>economy</w:t>
        </w:r>
      </w:hyperlink>
      <w:r>
        <w:t xml:space="preserve"> has </w:t>
      </w:r>
      <w:hyperlink r:id="rId18">
        <w:r>
          <w:rPr>
            <w:color w:val="0000FF"/>
            <w:u w:val="single"/>
          </w:rPr>
          <w:t>not recovered rapidly</w:t>
        </w:r>
      </w:hyperlink>
      <w:r>
        <w:t xml:space="preserve">. Public services are weak, infrastructure fragile, and living standards poor. Because of this, polls also show declining confidence in the </w:t>
      </w:r>
      <w:hyperlink r:id="rId19">
        <w:r>
          <w:rPr>
            <w:color w:val="0000FF"/>
            <w:u w:val="single"/>
          </w:rPr>
          <w:t>interim government</w:t>
        </w:r>
      </w:hyperlink>
      <w:r>
        <w:t xml:space="preserve"> and </w:t>
      </w:r>
      <w:hyperlink r:id="rId20">
        <w:r>
          <w:rPr>
            <w:color w:val="0000FF"/>
            <w:u w:val="single"/>
          </w:rPr>
          <w:t>in Trump's Venezuela policy</w:t>
        </w:r>
      </w:hyperlink>
      <w:r>
        <w:t>, with support for him falling from 92% to 45% in three months.</w:t>
      </w:r>
    </w:p>
    <w:p>
      <w:r>
        <w:rPr>
          <w:b/>
        </w:rPr>
        <w:t xml:space="preserve">Context. </w:t>
      </w:r>
      <w:r>
        <w:t>The removal of Maduro marked a significant</w:t>
      </w:r>
      <w:hyperlink r:id="rId21">
        <w:r>
          <w:rPr>
            <w:color w:val="0000FF"/>
            <w:u w:val="single"/>
          </w:rPr>
          <w:t xml:space="preserve"> advance</w:t>
        </w:r>
      </w:hyperlink>
      <w:r>
        <w:t xml:space="preserve"> in the US campaign to consolidate imperialist dominance in Latin America, in opposition to Chinese imperialism, which had established a strong economic presence there. </w:t>
      </w:r>
    </w:p>
    <w:p>
      <w:r>
        <w:t>► It was also a major example of a shift towards direct "decapitation" operations, in which rival capitalist leaders are forcibly removed. This</w:t>
      </w:r>
      <w:hyperlink r:id="rId22">
        <w:r>
          <w:rPr>
            <w:color w:val="0000FF"/>
            <w:u w:val="single"/>
          </w:rPr>
          <w:t xml:space="preserve"> reflects</w:t>
        </w:r>
      </w:hyperlink>
      <w:r>
        <w:t xml:space="preserve"> a broader pattern of inter-imperialist rivalry, in which states resort to the forced redistribution of political control in strategically important regions. </w:t>
      </w:r>
    </w:p>
    <w:p>
      <w:r>
        <w:rPr>
          <w:b/>
        </w:rPr>
        <w:t xml:space="preserve">Important to Know. </w:t>
      </w:r>
      <w:r>
        <w:t>Social-chauvinist parties such as the Communist Party of the Russian Federation</w:t>
      </w:r>
      <w:hyperlink r:id="rId23">
        <w:r>
          <w:rPr>
            <w:color w:val="0000FF"/>
            <w:u w:val="single"/>
          </w:rPr>
          <w:t xml:space="preserve"> (CPRF)</w:t>
        </w:r>
      </w:hyperlink>
      <w:r>
        <w:t xml:space="preserve"> and the German Communist Party</w:t>
      </w:r>
      <w:hyperlink r:id="rId24">
        <w:r>
          <w:rPr>
            <w:color w:val="0000FF"/>
            <w:u w:val="single"/>
          </w:rPr>
          <w:t xml:space="preserve"> (GCP)</w:t>
        </w:r>
      </w:hyperlink>
      <w:r>
        <w:t xml:space="preserve"> were among the first to</w:t>
      </w:r>
      <w:hyperlink r:id="rId25">
        <w:r>
          <w:rPr>
            <w:color w:val="0000FF"/>
            <w:u w:val="single"/>
          </w:rPr>
          <w:t xml:space="preserve"> declare</w:t>
        </w:r>
      </w:hyperlink>
      <w:r>
        <w:t xml:space="preserve"> solidarity with Venezuela. In practice this meant solidarity with a national bourgeoisie manoeuvring between competing imperialist blocs, not with the Venezuelan working class. </w:t>
      </w:r>
    </w:p>
    <w:p>
      <w:r>
        <w:t>► Despite the removal of Maduro and some of his allies, the state apparatus remained under the control of the United</w:t>
      </w:r>
      <w:r>
        <w:rPr>
          <w:b/>
        </w:rPr>
        <w:t xml:space="preserve"> </w:t>
      </w:r>
      <w:r>
        <w:t xml:space="preserve">Socialist Party of Venezuela (PSUV). The same regime that exploited workers under Maduro, with ties to Chinese capital, now exploits them under Rodríguez, closely linked to US capital. This is a tactic that Trump has tried to replicate in </w:t>
      </w:r>
      <w:hyperlink r:id="rId26">
        <w:r>
          <w:rPr>
            <w:color w:val="0000FF"/>
            <w:u w:val="single"/>
          </w:rPr>
          <w:t>Iran</w:t>
        </w:r>
      </w:hyperlink>
      <w:r>
        <w:t xml:space="preserve"> and </w:t>
      </w:r>
      <w:hyperlink r:id="rId27">
        <w:r>
          <w:rPr>
            <w:color w:val="0000FF"/>
            <w:u w:val="single"/>
          </w:rPr>
          <w:t>Cuba</w:t>
        </w:r>
      </w:hyperlink>
      <w:r>
        <w:t xml:space="preserve">.  </w:t>
      </w:r>
    </w:p>
    <w:p>
      <w:r>
        <w:t xml:space="preserve">► The hollow rhetoric of solidarity with the Maduro regime under the guise of "the Venezuelan people" and "Venezuelan sovereignty” – also expressed by social-chauvinists towards </w:t>
      </w:r>
      <w:hyperlink r:id="rId28">
        <w:r>
          <w:rPr>
            <w:color w:val="0000FF"/>
            <w:u w:val="single"/>
          </w:rPr>
          <w:t>Iran</w:t>
        </w:r>
      </w:hyperlink>
      <w:r>
        <w:t xml:space="preserve"> and </w:t>
      </w:r>
      <w:hyperlink r:id="rId29">
        <w:r>
          <w:rPr>
            <w:color w:val="0000FF"/>
            <w:u w:val="single"/>
          </w:rPr>
          <w:t>Cuba</w:t>
        </w:r>
      </w:hyperlink>
      <w:r>
        <w:t xml:space="preserve"> – exposes itself when considering the initial popular </w:t>
      </w:r>
      <w:hyperlink r:id="rId30">
        <w:r>
          <w:rPr>
            <w:color w:val="0000FF"/>
            <w:u w:val="single"/>
          </w:rPr>
          <w:t>support</w:t>
        </w:r>
      </w:hyperlink>
      <w:r>
        <w:t xml:space="preserve"> for the new government. The subsequent decline in support confirms that neither the Maduro regime nor its US-backed replacement governs in the interests of the working class.</w:t>
      </w:r>
    </w:p>
    <w:p>
      <w:r>
        <w:t xml:space="preserve">For a deeper analysis of Maduro's removal and the class character of Bolivarianism, read the </w:t>
      </w:r>
      <w:hyperlink r:id="rId31">
        <w:r>
          <w:rPr>
            <w:color w:val="0000FF"/>
            <w:u w:val="single"/>
          </w:rPr>
          <w:t>Marxist position</w:t>
        </w:r>
      </w:hyperlink>
      <w:r>
        <w:t xml:space="preserve"> on the US intervention in Venezuela.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venezuelas-workers-remain-exploited-under-us" TargetMode="External"/><Relationship Id="rId12" Type="http://schemas.openxmlformats.org/officeDocument/2006/relationships/hyperlink" Target="https://www.energypolicy.columbia.edu/venezuela-china-oil-ties-severely-impacted-by-us-action/" TargetMode="External"/><Relationship Id="rId13" Type="http://schemas.openxmlformats.org/officeDocument/2006/relationships/hyperlink" Target="https://www.crisisgroup.org/qna/latin-america-caribbean/venezuela/us-snaps-venezuelas-oil-and-rare-minerals-race-supplies" TargetMode="External"/><Relationship Id="rId14" Type="http://schemas.openxmlformats.org/officeDocument/2006/relationships/hyperlink" Target="https://www.theguardian.com/world/2026/jan/22/delcy-rodriguez-capture-maduro-venezuela" TargetMode="External"/><Relationship Id="rId15" Type="http://schemas.openxmlformats.org/officeDocument/2006/relationships/hyperlink" Target="https://www.aljazeera.com/news/2026/1/4/who-is-venezuelan-vice-president-delcy-rodriguez-now-leading-the-country" TargetMode="External"/><Relationship Id="rId16" Type="http://schemas.openxmlformats.org/officeDocument/2006/relationships/hyperlink" Target="https://www.nytimes.com/2026/04/18/world/americas/delcy-rodriguez-maduro-allies-venezuela.html" TargetMode="External"/><Relationship Id="rId17" Type="http://schemas.openxmlformats.org/officeDocument/2006/relationships/hyperlink" Target="https://bti-project.org/de/reports/country-report/VEN" TargetMode="External"/><Relationship Id="rId18" Type="http://schemas.openxmlformats.org/officeDocument/2006/relationships/hyperlink" Target="https://www.connaissancedesenergies.org/afp/venezuela-reprise-economique-encore-insuffisante-685-des-menages-sont-pauvres-etude-260508?utm_source=chatgpt.com" TargetMode="External"/><Relationship Id="rId19" Type="http://schemas.openxmlformats.org/officeDocument/2006/relationships/hyperlink" Target="https://www.elnacional.com/2026/05/la-desaprobacion-de-delcy-rodriguez-el-liderazgo-de-maria-corina-machado-y-la-opinion-sobre-ser-el-estado-51-de-ee-uu-lo-que-revela-la-encuesta-de-bloomberg/" TargetMode="External"/><Relationship Id="rId20" Type="http://schemas.openxmlformats.org/officeDocument/2006/relationships/hyperlink" Target="https://www.miamiherald.com/news/nation-world/world/americas/venezuela/article315637410.html" TargetMode="External"/><Relationship Id="rId21" Type="http://schemas.openxmlformats.org/officeDocument/2006/relationships/hyperlink" Target="https://us.politsturm.com/us-strikes-venezuela-position" TargetMode="External"/><Relationship Id="rId22" Type="http://schemas.openxmlformats.org/officeDocument/2006/relationships/hyperlink" Target="https://us.politsturm.com/decapitation-attacks-become-normalised" TargetMode="External"/><Relationship Id="rId23" Type="http://schemas.openxmlformats.org/officeDocument/2006/relationships/hyperlink" Target="https://www.solidnet.org/article/CP-of-the-Russian-Federation-In-support-of-President-Nicolas-Maduro/" TargetMode="External"/><Relationship Id="rId24" Type="http://schemas.openxmlformats.org/officeDocument/2006/relationships/hyperlink" Target="https://www.solidnet.org/article/German-CP-Hands-off-Venezuela/" TargetMode="External"/><Relationship Id="rId25" Type="http://schemas.openxmlformats.org/officeDocument/2006/relationships/hyperlink" Target="https://thecommunists.org/2026/01/04/news/stand-with-venezuela-usa-imperialist-regime-change/" TargetMode="External"/><Relationship Id="rId26" Type="http://schemas.openxmlformats.org/officeDocument/2006/relationships/hyperlink" Target="https://www.theguardian.com/world/2026/mar/06/iran-venezuela-trump-regime-capture" TargetMode="External"/><Relationship Id="rId27" Type="http://schemas.openxmlformats.org/officeDocument/2006/relationships/hyperlink" Target="https://us.politsturm.com/cuban-denies-us-pressure" TargetMode="External"/><Relationship Id="rId28" Type="http://schemas.openxmlformats.org/officeDocument/2006/relationships/hyperlink" Target="https://thecommunists.org/2026/05/01/news/victory-to-iran/" TargetMode="External"/><Relationship Id="rId29" Type="http://schemas.openxmlformats.org/officeDocument/2006/relationships/hyperlink" Target="https://us.politsturm.com/solidnets-solidarity-as-cuba-capitalism-was-legalised" TargetMode="External"/><Relationship Id="rId30" Type="http://schemas.openxmlformats.org/officeDocument/2006/relationships/hyperlink" Target="https://www.wlrn.org/americas/2026-01-14/poll-venezuelans-trump-grateful" TargetMode="External"/><Relationship Id="rId31" Type="http://schemas.openxmlformats.org/officeDocument/2006/relationships/hyperlink" Target="https://us.politsturm.com/us-strikes-venezuela-position#iv-the-collapse-of-the-maduro-reg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