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USA Exploits “Solidarity” Rhetoric By Sending Aid To Cuba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2026-08-03</w:t>
      </w:r>
    </w:p>
    <w:p>
      <w:pPr/>
      <w:r>
        <w:t>1 min read</w:t>
      </w:r>
    </w:p>
    <w:p/>
    <w:p>
      <w:r>
        <w:rPr>
          <w:b/>
        </w:rPr>
        <w:t>The US sends humanitarian aid to Cuba to exploit the “solidarity with the Cuban people” narrative. Meanwhile, Solidnet is unable to express solidarity without defending the capitalist Cuban government.</w:t>
      </w:r>
    </w:p>
    <w:p>
      <w:r>
        <w:rPr>
          <w:b/>
        </w:rPr>
        <w:t>Details</w:t>
      </w:r>
      <w:r>
        <w:t xml:space="preserve">. On July 21, the US State Department </w:t>
      </w:r>
      <w:hyperlink r:id="rId12">
        <w:r>
          <w:rPr>
            <w:color w:val="0000FF"/>
            <w:u w:val="single"/>
          </w:rPr>
          <w:t>announced</w:t>
        </w:r>
      </w:hyperlink>
      <w:r>
        <w:t xml:space="preserve"> a humanitarian flight to Cuba. The aid, worth about $100 million, includes food and hygiene kits for up to 700 families.</w:t>
      </w:r>
    </w:p>
    <w:p>
      <w:r>
        <w:t xml:space="preserve">► The department </w:t>
      </w:r>
      <w:hyperlink r:id="rId12">
        <w:r>
          <w:rPr>
            <w:color w:val="0000FF"/>
            <w:u w:val="single"/>
          </w:rPr>
          <w:t>specified</w:t>
        </w:r>
      </w:hyperlink>
      <w:r>
        <w:t xml:space="preserve"> that the aid should “help the people, not the Cuban government”, </w:t>
      </w:r>
      <w:hyperlink r:id="rId13">
        <w:r>
          <w:rPr>
            <w:color w:val="0000FF"/>
            <w:u w:val="single"/>
          </w:rPr>
          <w:t>arriving</w:t>
        </w:r>
      </w:hyperlink>
      <w:r>
        <w:t xml:space="preserve"> directly through local Catholic groups. However, Cuban residents note that the </w:t>
      </w:r>
      <w:hyperlink r:id="rId13">
        <w:r>
          <w:rPr>
            <w:color w:val="0000FF"/>
            <w:u w:val="single"/>
          </w:rPr>
          <w:t>ongoing</w:t>
        </w:r>
      </w:hyperlink>
      <w:r>
        <w:t xml:space="preserve"> fuel blockade causes a </w:t>
      </w:r>
      <w:hyperlink r:id="rId14">
        <w:r>
          <w:rPr>
            <w:color w:val="0000FF"/>
            <w:u w:val="single"/>
          </w:rPr>
          <w:t>gasoline shortage</w:t>
        </w:r>
      </w:hyperlink>
      <w:r>
        <w:t xml:space="preserve">, complicating delivery. Moreover, the State Department itself </w:t>
      </w:r>
      <w:hyperlink r:id="rId15">
        <w:r>
          <w:rPr>
            <w:color w:val="0000FF"/>
            <w:u w:val="single"/>
          </w:rPr>
          <w:t>admits</w:t>
        </w:r>
      </w:hyperlink>
      <w:r>
        <w:t xml:space="preserve"> that accepting the aid depends on the government.</w:t>
      </w:r>
    </w:p>
    <w:p>
      <w:r>
        <w:t xml:space="preserve">► The Communist Party of Greece (KKE) – the leading party in Solidnet – was quick to </w:t>
      </w:r>
      <w:hyperlink r:id="rId16">
        <w:r>
          <w:rPr>
            <w:color w:val="0000FF"/>
            <w:u w:val="single"/>
          </w:rPr>
          <w:t>declare</w:t>
        </w:r>
      </w:hyperlink>
      <w:r>
        <w:t xml:space="preserve"> solidarity with the Cuban people following the formal completion of </w:t>
      </w:r>
      <w:hyperlink r:id="rId17">
        <w:r>
          <w:rPr>
            <w:color w:val="0000FF"/>
            <w:u w:val="single"/>
          </w:rPr>
          <w:t>capitalist restoration</w:t>
        </w:r>
      </w:hyperlink>
      <w:r>
        <w:t xml:space="preserve">. However, its solidarity is contradictory: it extends to the Cuban state while failing to </w:t>
      </w:r>
      <w:hyperlink r:id="rId16">
        <w:r>
          <w:rPr>
            <w:color w:val="0000FF"/>
            <w:u w:val="single"/>
          </w:rPr>
          <w:t>address</w:t>
        </w:r>
      </w:hyperlink>
      <w:r>
        <w:t xml:space="preserve"> the government as a capitalist dictatorship and avoiding any mention of the state capitalist corporation GAESA.</w:t>
      </w:r>
    </w:p>
    <w:p>
      <w:r>
        <w:t xml:space="preserve">► One of the latest examples of this contradictory solidarity with the Cuban Revolution and the people is </w:t>
      </w:r>
      <w:hyperlink r:id="rId18">
        <w:r>
          <w:rPr>
            <w:color w:val="0000FF"/>
            <w:u w:val="single"/>
          </w:rPr>
          <w:t>a statement</w:t>
        </w:r>
      </w:hyperlink>
      <w:r>
        <w:t xml:space="preserve"> by the Communist Party of the USA calling for the US working class to defend “Cuba”. Meanwhile, Solidnet </w:t>
      </w:r>
      <w:hyperlink r:id="rId16">
        <w:r>
          <w:rPr>
            <w:color w:val="0000FF"/>
            <w:u w:val="single"/>
          </w:rPr>
          <w:t>still plans</w:t>
        </w:r>
      </w:hyperlink>
      <w:r>
        <w:t xml:space="preserve"> to hold the 24th International Meeting of Communist and Workers' Parties (IMCWP) in Havana.</w:t>
      </w:r>
    </w:p>
    <w:p>
      <w:r>
        <w:rPr>
          <w:b/>
        </w:rPr>
        <w:t>Context</w:t>
      </w:r>
      <w:r>
        <w:t xml:space="preserve">. In January, Trump escalated sanctions against Cuba by </w:t>
      </w:r>
      <w:hyperlink r:id="rId19">
        <w:r>
          <w:rPr>
            <w:color w:val="0000FF"/>
            <w:u w:val="single"/>
          </w:rPr>
          <w:t>blocking</w:t>
        </w:r>
      </w:hyperlink>
      <w:r>
        <w:t xml:space="preserve"> Venezuelan oil shipments and issuing an </w:t>
      </w:r>
      <w:hyperlink r:id="rId20">
        <w:r>
          <w:rPr>
            <w:color w:val="0000FF"/>
            <w:u w:val="single"/>
          </w:rPr>
          <w:t>executive order</w:t>
        </w:r>
      </w:hyperlink>
      <w:r>
        <w:t xml:space="preserve"> authorizing tariffs on any country supplying oil to the island. By June, the Cuban parliament </w:t>
      </w:r>
      <w:hyperlink r:id="rId17">
        <w:r>
          <w:rPr>
            <w:color w:val="0000FF"/>
            <w:u w:val="single"/>
          </w:rPr>
          <w:t>passed</w:t>
        </w:r>
      </w:hyperlink>
      <w:r>
        <w:t xml:space="preserve"> a reform package </w:t>
      </w:r>
      <w:hyperlink r:id="rId21">
        <w:r>
          <w:rPr>
            <w:color w:val="0000FF"/>
            <w:u w:val="single"/>
          </w:rPr>
          <w:t>opening</w:t>
        </w:r>
      </w:hyperlink>
      <w:r>
        <w:t xml:space="preserve"> the market to foreign capital, formalizing a decades-long process of capitalist restoration on the island. </w:t>
      </w:r>
    </w:p>
    <w:p>
      <w:r>
        <w:t xml:space="preserve">► The State Department recently </w:t>
      </w:r>
      <w:hyperlink r:id="rId22">
        <w:r>
          <w:rPr>
            <w:color w:val="0000FF"/>
            <w:u w:val="single"/>
          </w:rPr>
          <w:t>released</w:t>
        </w:r>
      </w:hyperlink>
      <w:r>
        <w:t xml:space="preserve"> a major report that framed communists and the left-wing as “spies of the Cuban government". The report accuses new communists of prioritizing “anti-imperialism” and “national liberation” over classic class struggle. Washington conveniently exploits the stance of organisations like Solidnet as a pretext to justify state repression.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us-exploits-cuba-solidarity-rhetoric" TargetMode="External"/><Relationship Id="rId12" Type="http://schemas.openxmlformats.org/officeDocument/2006/relationships/hyperlink" Target="https://www.reuters.com/world/americas/us-sends-first-humanitarian-flight-cuba-under-new-aid-package-2026-07-21/" TargetMode="External"/><Relationship Id="rId13" Type="http://schemas.openxmlformats.org/officeDocument/2006/relationships/hyperlink" Target="https://abcnews.com/US/wireStory/us-sends-food-cuban-residents-pressuring-islands-government-134963315" TargetMode="External"/><Relationship Id="rId14" Type="http://schemas.openxmlformats.org/officeDocument/2006/relationships/hyperlink" Target="https://www.local10.com/news/world/2026/06/17/cuba-humanitarian-aid-deal-puts-catholic-church-in-control-as-regime-teeters/" TargetMode="External"/><Relationship Id="rId15" Type="http://schemas.openxmlformats.org/officeDocument/2006/relationships/hyperlink" Target="https://www.state.gov/releases/office-of-the-spokesperson/2026/05/the-united-states-is-ready-to-provide-100-million-in-direct-assistance-to-the-cuban-people-if-the-cuban-regime-will-permit-it" TargetMode="External"/><Relationship Id="rId16" Type="http://schemas.openxmlformats.org/officeDocument/2006/relationships/hyperlink" Target="https://us.politsturm.com/solidnets-solidarity-as-cuba-capitalism-was-legalised" TargetMode="External"/><Relationship Id="rId17" Type="http://schemas.openxmlformats.org/officeDocument/2006/relationships/hyperlink" Target="https://us.politsturm.com/cuba-capitalist-reforms" TargetMode="External"/><Relationship Id="rId18" Type="http://schemas.openxmlformats.org/officeDocument/2006/relationships/hyperlink" Target="https://www.cpusa.org/article/build-peace-now/" TargetMode="External"/><Relationship Id="rId19" Type="http://schemas.openxmlformats.org/officeDocument/2006/relationships/hyperlink" Target="https://us.politsturm.com/cuban-denies-us-pressure" TargetMode="External"/><Relationship Id="rId20" Type="http://schemas.openxmlformats.org/officeDocument/2006/relationships/hyperlink" Target="https://www.washingtonpost.com/national-security/2026/01/29/cuba-trump-rubio-oil-executive-order/" TargetMode="External"/><Relationship Id="rId21" Type="http://schemas.openxmlformats.org/officeDocument/2006/relationships/hyperlink" Target="https://us.politsturm.com/us-responds-to-cubas-capitalist-reforms" TargetMode="External"/><Relationship Id="rId22" Type="http://schemas.openxmlformats.org/officeDocument/2006/relationships/hyperlink" Target="https://www.state.gov/cuba-the-capital-of-21st-century-communi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