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US Diesel Prices Reach Highest Prices Ever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2026-09-21</w:t>
      </w:r>
    </w:p>
    <w:p>
      <w:pPr/>
      <w:r>
        <w:t>2 min read</w:t>
      </w:r>
    </w:p>
    <w:p/>
    <w:p>
      <w:r>
        <w:rPr>
          <w:b/>
        </w:rPr>
        <w:t xml:space="preserve">US diesel hit $6 a gallon for the first time in history. Trump’s administration started the war that caused it and deregulated the industry that profits from it. </w:t>
      </w:r>
    </w:p>
    <w:p>
      <w:r>
        <w:rPr>
          <w:b/>
        </w:rPr>
        <w:t xml:space="preserve">Details. </w:t>
      </w:r>
      <w:r>
        <w:t>On September 11, the national average diesel price</w:t>
      </w:r>
      <w:hyperlink r:id="rId12">
        <w:r>
          <w:rPr>
            <w:color w:val="0000FF"/>
            <w:u w:val="single"/>
          </w:rPr>
          <w:t xml:space="preserve"> surpassed</w:t>
        </w:r>
      </w:hyperlink>
      <w:r>
        <w:t xml:space="preserve"> $6 per gallon for the first time ever, with 28 states</w:t>
      </w:r>
      <w:hyperlink r:id="rId13">
        <w:r>
          <w:rPr>
            <w:color w:val="0000FF"/>
            <w:u w:val="single"/>
          </w:rPr>
          <w:t xml:space="preserve"> recording</w:t>
        </w:r>
      </w:hyperlink>
      <w:r>
        <w:t xml:space="preserve"> new all-time highs. In California, the</w:t>
      </w:r>
      <w:hyperlink r:id="rId14">
        <w:r>
          <w:rPr>
            <w:color w:val="0000FF"/>
            <w:u w:val="single"/>
          </w:rPr>
          <w:t xml:space="preserve"> average</w:t>
        </w:r>
      </w:hyperlink>
      <w:r>
        <w:t xml:space="preserve"> reached almost $8. Prices are expected to rise further into early 2027 as global diesel supplies remain tight. </w:t>
      </w:r>
    </w:p>
    <w:p>
      <w:r>
        <w:t>► Diesel powered trucks, agricultural machinery, and construction equipment, higher diesel prices feed directly into the cost of everything workers buy. Fuel accounts for roughly</w:t>
      </w:r>
      <w:hyperlink r:id="rId15">
        <w:r>
          <w:rPr>
            <w:color w:val="0000FF"/>
            <w:u w:val="single"/>
          </w:rPr>
          <w:t xml:space="preserve"> 15–30%</w:t>
        </w:r>
      </w:hyperlink>
      <w:r>
        <w:t xml:space="preserve"> of the total cost of food alone, and farmers have</w:t>
      </w:r>
      <w:hyperlink r:id="rId16">
        <w:r>
          <w:rPr>
            <w:color w:val="0000FF"/>
            <w:u w:val="single"/>
          </w:rPr>
          <w:t xml:space="preserve"> reported</w:t>
        </w:r>
      </w:hyperlink>
      <w:r>
        <w:t xml:space="preserve"> diesel costs doubling compared to the previous year, with the increase passing through every stage of production, transport, and retail. </w:t>
      </w:r>
    </w:p>
    <w:p>
      <w:r>
        <w:t xml:space="preserve">► Oil companies are gaining huge profits from the same supply shock. Chevron's quarterly refining profit </w:t>
      </w:r>
      <w:hyperlink r:id="rId17">
        <w:r>
          <w:rPr>
            <w:color w:val="0000FF"/>
            <w:u w:val="single"/>
          </w:rPr>
          <w:t>was</w:t>
        </w:r>
      </w:hyperlink>
      <w:r>
        <w:t xml:space="preserve"> six times higher in 2026, despite processing less crude and selling less product. Since the conflict began, US </w:t>
      </w:r>
      <w:hyperlink r:id="rId18">
        <w:r>
          <w:rPr>
            <w:color w:val="0000FF"/>
            <w:u w:val="single"/>
          </w:rPr>
          <w:t>refining</w:t>
        </w:r>
      </w:hyperlink>
      <w:r>
        <w:t xml:space="preserve"> margins have averaged more than $50 per barrel, over twice their 10-year average, helping companies such as Valero, Phillips 66, Marathon Petroleum and ExxonMobil report record or near-record quarterly earnings.</w:t>
      </w:r>
    </w:p>
    <w:p>
      <w:r>
        <w:rPr>
          <w:b/>
        </w:rPr>
        <w:t xml:space="preserve">Context. </w:t>
      </w:r>
      <w:r>
        <w:t>Trump's administration has consistently served oil capitalists. It</w:t>
      </w:r>
      <w:hyperlink r:id="rId19">
        <w:r>
          <w:rPr>
            <w:color w:val="0000FF"/>
            <w:u w:val="single"/>
          </w:rPr>
          <w:t xml:space="preserve"> opened</w:t>
        </w:r>
      </w:hyperlink>
      <w:r>
        <w:t xml:space="preserve"> hundreds of millions of acres of federal land to drilling, approved nearly 6,000 drilling permits – a 55% increase over the previous administration – </w:t>
      </w:r>
      <w:hyperlink r:id="rId20">
        <w:r>
          <w:rPr>
            <w:color w:val="0000FF"/>
            <w:u w:val="single"/>
          </w:rPr>
          <w:t>cut</w:t>
        </w:r>
      </w:hyperlink>
      <w:r>
        <w:t xml:space="preserve"> bonding requirements for oil and gas companies from $500,000 to $25,000, and</w:t>
      </w:r>
      <w:hyperlink r:id="rId21">
        <w:r>
          <w:rPr>
            <w:color w:val="0000FF"/>
            <w:u w:val="single"/>
          </w:rPr>
          <w:t xml:space="preserve"> loosened</w:t>
        </w:r>
      </w:hyperlink>
      <w:r>
        <w:t xml:space="preserve"> regulations on production from public lands. </w:t>
      </w:r>
    </w:p>
    <w:p>
      <w:r>
        <w:t xml:space="preserve">► The immediate shock came from the war with Iran. The </w:t>
      </w:r>
      <w:hyperlink r:id="rId22">
        <w:r>
          <w:rPr>
            <w:color w:val="0000FF"/>
            <w:u w:val="single"/>
          </w:rPr>
          <w:t>closure</w:t>
        </w:r>
      </w:hyperlink>
      <w:r>
        <w:t xml:space="preserve"> of  the Strait of Hormuz disrupted Middle Eastern oil exports, while Russia's diesel export restrictions further tightened the market. US diesel</w:t>
      </w:r>
      <w:hyperlink r:id="rId23">
        <w:r>
          <w:rPr>
            <w:color w:val="0000FF"/>
            <w:u w:val="single"/>
          </w:rPr>
          <w:t xml:space="preserve"> inventories</w:t>
        </w:r>
      </w:hyperlink>
      <w:r>
        <w:t xml:space="preserve"> fell to around 13% below the five-year average. </w:t>
      </w:r>
    </w:p>
    <w:p>
      <w:r>
        <w:t xml:space="preserve">► The economic consequences have also damaged support for the administration. Trump's approval rating </w:t>
      </w:r>
      <w:hyperlink r:id="rId24">
        <w:r>
          <w:rPr>
            <w:color w:val="0000FF"/>
            <w:u w:val="single"/>
          </w:rPr>
          <w:t>fell</w:t>
        </w:r>
      </w:hyperlink>
      <w:r>
        <w:t xml:space="preserve"> to 35% in a September Reuters/Ipsos poll, with the Iran war and higher fuel prices cited among the factors hurting his standing. Before the conflict, Trump repeatedly promised low energy prices; during the conflict he argued that higher oil prices benefit the US because “when oil prices go up, we make a lot of money” – “we” meaning the capitalist class.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us-diesel-prices-reach-highest-prices-ever" TargetMode="External"/><Relationship Id="rId12" Type="http://schemas.openxmlformats.org/officeDocument/2006/relationships/hyperlink" Target="https://www.reuters.com/business/energy/us-average-diesel-prices-cross-6-gallon-first-time-gasbuddy-says-2026-09-10/" TargetMode="External"/><Relationship Id="rId13" Type="http://schemas.openxmlformats.org/officeDocument/2006/relationships/hyperlink" Target="https://cryptorank.io/news/feed/db093-diesel-6-gallon-record-28-states" TargetMode="External"/><Relationship Id="rId14" Type="http://schemas.openxmlformats.org/officeDocument/2006/relationships/hyperlink" Target="https://abc7.com/post/gas-prices-jump-southern-california-los-angeles-county-seeing-average-517-gallon-amid-war-iran/18691262/" TargetMode="External"/><Relationship Id="rId15" Type="http://schemas.openxmlformats.org/officeDocument/2006/relationships/hyperlink" Target="https://www.scrippsnews.com/politics/economy/record-diesel-prices-threaten-higher-grocery-and-delivery-bills" TargetMode="External"/><Relationship Id="rId16" Type="http://schemas.openxmlformats.org/officeDocument/2006/relationships/hyperlink" Target="https://apnews.com/article/diesel-prices-record-farmers-harvest-c320c9811a74654888255a4b4aff3d06" TargetMode="External"/><Relationship Id="rId17" Type="http://schemas.openxmlformats.org/officeDocument/2006/relationships/hyperlink" Target="https://www.reuters.com/business/energy/chevron-records-highest-quarterly-profit-six-years-beating-analyst-estimates-2026-07-31/" TargetMode="External"/><Relationship Id="rId18" Type="http://schemas.openxmlformats.org/officeDocument/2006/relationships/hyperlink" Target="https://www.reuters.com/commentary/reuters-open-interest/us-refiners-face-historic-stress-test-global-crisis-looms-2026-08-24/" TargetMode="External"/><Relationship Id="rId19" Type="http://schemas.openxmlformats.org/officeDocument/2006/relationships/hyperlink" Target="https://www.whitehouse.gov/releases/2026/02/american-energy-dominance-is-back-under-president-trump/" TargetMode="External"/><Relationship Id="rId20" Type="http://schemas.openxmlformats.org/officeDocument/2006/relationships/hyperlink" Target="https://www.doi.gov/node/67151" TargetMode="External"/><Relationship Id="rId21" Type="http://schemas.openxmlformats.org/officeDocument/2006/relationships/hyperlink" Target="https://www.doi.gov/node/67226" TargetMode="External"/><Relationship Id="rId22" Type="http://schemas.openxmlformats.org/officeDocument/2006/relationships/hyperlink" Target="https://us.politsturm.com/us-begins-strait-of-hormuz-blockade" TargetMode="External"/><Relationship Id="rId23" Type="http://schemas.openxmlformats.org/officeDocument/2006/relationships/hyperlink" Target="https://www.aa.com.tr/en/energy/oil/us-diesel-inventories-fall-to-lowest-seasonal-level-on-record/59265" TargetMode="External"/><Relationship Id="rId24" Type="http://schemas.openxmlformats.org/officeDocument/2006/relationships/hyperlink" Target="https://apnews.com/article/iran-war-midterm-elections-unpopular-economy-trump-0235a3b4ad221fafc5a1de7622ab152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