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US Buys Brazilian Rare Earth Mine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p>
      <w:pPr/>
      <w:r>
        <w:t>2026-05-10</w:t>
      </w:r>
    </w:p>
    <w:p>
      <w:pPr/>
      <w:r>
        <w:t>2 min read</w:t>
      </w:r>
    </w:p>
    <w:p/>
    <w:p>
      <w:r>
        <w:rPr>
          <w:b/>
        </w:rPr>
        <w:t>The only large rare earth mining and processing plant outside Asia is acquired by Washington as it continues its hunt for rare earth minerals.</w:t>
      </w:r>
    </w:p>
    <w:p>
      <w:r>
        <w:rPr>
          <w:b/>
        </w:rPr>
        <w:t xml:space="preserve">Details. </w:t>
      </w:r>
      <w:r>
        <w:t xml:space="preserve">USA Rare Earth has </w:t>
      </w:r>
      <w:hyperlink r:id="rId12">
        <w:r>
          <w:rPr>
            <w:color w:val="0000FF"/>
            <w:u w:val="single"/>
          </w:rPr>
          <w:t>announced</w:t>
        </w:r>
      </w:hyperlink>
      <w:r>
        <w:t xml:space="preserve"> a $2.8bn acquisition of the Brazilian rare earth mining company Serra Verde, continuing a series of purchases. The deal gives it access to a site producing heavy rare earth elements, used mainly for </w:t>
      </w:r>
      <w:hyperlink r:id="rId13">
        <w:r>
          <w:rPr>
            <w:color w:val="0000FF"/>
            <w:u w:val="single"/>
          </w:rPr>
          <w:t>permanent magnets</w:t>
        </w:r>
      </w:hyperlink>
      <w:r>
        <w:t xml:space="preserve"> with significant </w:t>
      </w:r>
      <w:hyperlink r:id="rId14">
        <w:r>
          <w:rPr>
            <w:color w:val="0000FF"/>
            <w:u w:val="single"/>
          </w:rPr>
          <w:t>military</w:t>
        </w:r>
      </w:hyperlink>
      <w:r>
        <w:t xml:space="preserve"> applications.</w:t>
      </w:r>
    </w:p>
    <w:p>
      <w:r>
        <w:t>► USA Rare Earth CEO Barbara Humpton explained that "Serra Verde's Pela Ema mine is a one-of-a-kind asset and the only producer outside Asia capable of supplying all four magnetic rare earths at scale.”</w:t>
      </w:r>
    </w:p>
    <w:p>
      <w:r>
        <w:t xml:space="preserve">► For the next 15 years, Serra Verde will </w:t>
      </w:r>
      <w:hyperlink r:id="rId15">
        <w:r>
          <w:rPr>
            <w:color w:val="0000FF"/>
            <w:u w:val="single"/>
          </w:rPr>
          <w:t>send</w:t>
        </w:r>
      </w:hyperlink>
      <w:r>
        <w:t xml:space="preserve"> 100% of its production to a separate company set up for this purpose. This company is funded by a mix of US </w:t>
      </w:r>
      <w:hyperlink r:id="rId16">
        <w:r>
          <w:rPr>
            <w:color w:val="0000FF"/>
            <w:u w:val="single"/>
          </w:rPr>
          <w:t>government bodies</w:t>
        </w:r>
      </w:hyperlink>
      <w:r>
        <w:t xml:space="preserve"> and private investors. In January, USA Rare Earth </w:t>
      </w:r>
      <w:hyperlink r:id="rId15">
        <w:r>
          <w:rPr>
            <w:color w:val="0000FF"/>
            <w:u w:val="single"/>
          </w:rPr>
          <w:t>agreed</w:t>
        </w:r>
      </w:hyperlink>
      <w:r>
        <w:t xml:space="preserve"> to a $1.6 billion debt-and-equity funding package with the US government, while privately held Serra Verde agreed to a loan worth $565 million from Washington in February. </w:t>
      </w:r>
    </w:p>
    <w:p>
      <w:r>
        <w:t xml:space="preserve">► Some reformist members of parliament have submitted a </w:t>
      </w:r>
      <w:hyperlink r:id="rId17">
        <w:r>
          <w:rPr>
            <w:color w:val="0000FF"/>
            <w:u w:val="single"/>
          </w:rPr>
          <w:t>formal complaint</w:t>
        </w:r>
      </w:hyperlink>
      <w:r>
        <w:t xml:space="preserve"> to the Attorney General’s Office to annul the sale, appealing to legality and pointing to a “possible extrapolation of constitutional competences.” Current President Luiz Inácio Lula da Silva gave his usual populist verbal opposition, </w:t>
      </w:r>
      <w:hyperlink r:id="rId18">
        <w:r>
          <w:rPr>
            <w:color w:val="0000FF"/>
            <w:u w:val="single"/>
          </w:rPr>
          <w:t>saying</w:t>
        </w:r>
      </w:hyperlink>
      <w:r>
        <w:t xml:space="preserve"> "[...] we will not allow them to take the critical minerals”, but not offering anything material to impede the deal.</w:t>
      </w:r>
    </w:p>
    <w:p>
      <w:r>
        <w:rPr>
          <w:b/>
        </w:rPr>
        <w:t xml:space="preserve">Context. </w:t>
      </w:r>
      <w:r>
        <w:t xml:space="preserve">The US is heavily interested in securing access to these crucial minerals to minimise its dependence on China – which </w:t>
      </w:r>
      <w:hyperlink r:id="rId19">
        <w:r>
          <w:rPr>
            <w:color w:val="0000FF"/>
            <w:u w:val="single"/>
          </w:rPr>
          <w:t>controls</w:t>
        </w:r>
      </w:hyperlink>
      <w:r>
        <w:t xml:space="preserve"> 60–70% of mining and more than 80% of global refining capacity – and to prepare for a </w:t>
      </w:r>
      <w:hyperlink r:id="rId20">
        <w:r>
          <w:rPr>
            <w:color w:val="0000FF"/>
            <w:u w:val="single"/>
          </w:rPr>
          <w:t>possible confrontation</w:t>
        </w:r>
      </w:hyperlink>
      <w:r>
        <w:t xml:space="preserve"> by securing influence over nations and their resources. </w:t>
      </w:r>
    </w:p>
    <w:p>
      <w:r>
        <w:t xml:space="preserve">► China’s monopoly creates a stranglehold over the US, which had to </w:t>
      </w:r>
      <w:hyperlink r:id="rId21">
        <w:r>
          <w:rPr>
            <w:color w:val="0000FF"/>
            <w:u w:val="single"/>
          </w:rPr>
          <w:t>halt</w:t>
        </w:r>
      </w:hyperlink>
      <w:r>
        <w:t xml:space="preserve"> its trade war with Beijing last year after China imposed restrictions on the export of rare earth minerals. </w:t>
      </w:r>
    </w:p>
    <w:p>
      <w:r>
        <w:t xml:space="preserve">► Pro-US figures are attempting to gain Trump’s favour in this context. Flavio Bolsonaro, the son of former Brazilian President Jair Bolsonaro and a presidential candidate himself, </w:t>
      </w:r>
      <w:hyperlink r:id="rId22">
        <w:r>
          <w:rPr>
            <w:color w:val="0000FF"/>
            <w:u w:val="single"/>
          </w:rPr>
          <w:t>stated</w:t>
        </w:r>
      </w:hyperlink>
      <w:r>
        <w:t xml:space="preserve"> at a Conservative Conference that Brazil is “the solution for the United States to break its dependence on China for critical minerals, especially rare earths.” </w:t>
      </w:r>
    </w:p>
    <w:p>
      <w:r>
        <w:t xml:space="preserve">► Lula’s government, specifically through Industry Minister Marcio Elias Rosa, recently </w:t>
      </w:r>
      <w:hyperlink r:id="rId23">
        <w:r>
          <w:rPr>
            <w:color w:val="0000FF"/>
            <w:u w:val="single"/>
          </w:rPr>
          <w:t>rejected</w:t>
        </w:r>
      </w:hyperlink>
      <w:r>
        <w:t xml:space="preserve"> the creation of the national mining company "TerraBras", </w:t>
      </w:r>
      <w:hyperlink r:id="rId24">
        <w:r>
          <w:rPr>
            <w:color w:val="0000FF"/>
            <w:u w:val="single"/>
          </w:rPr>
          <w:t>stating</w:t>
        </w:r>
      </w:hyperlink>
      <w:r>
        <w:t xml:space="preserve"> "there is no need whatsoever to create a state-owned company to carry out the exploration or processing of critical minerals."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1">
        <w:r>
          <w:rPr>
            <w:color w:val="0000FF"/>
            <w:u w:val="single"/>
          </w:rPr>
          <w:t>Original article</w:t>
        </w:r>
      </w:hyperlink>
    </w:p>
    <w:sectPr w:rsidR="00FC693F" w:rsidRPr="0006063C" w:rsidSect="00034616">
      <w:footerReference w:type="default" r:id="rId9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10="urn:schemas-microsoft-com:office:word" xmlns:w14="http://schemas.microsoft.com/office/word/2010/wordml" xmlns:w="http://schemas.openxmlformats.org/wordprocessingml/2006/main" xmlns:wne="http://schemas.microsoft.com/office/word/2006/wordml" xmlns:wp14="http://schemas.microsoft.com/office/word/2010/wordprocessingDrawing" xmlns:wp="http://schemas.openxmlformats.org/drawingml/2006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p14">
  <w:p>
    <w:pPr>
      <w:jc w:val="center"/>
    </w:pPr>
    <w:r>
      <w:fldChar w:fldCharType="begin"/>
      <w:instrText xml:space="preserve">PAGE</w:instrText>
      <w:fldChar w:fldCharType="end"/>
    </w:r>
  </w:p>
</w:ft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footer" Target="footer1.xml"/><Relationship Id="rId10" Type="http://schemas.openxmlformats.org/officeDocument/2006/relationships/image" Target="media/image1.png"/><Relationship Id="rId11" Type="http://schemas.openxmlformats.org/officeDocument/2006/relationships/hyperlink" Target="https://us.politsturm.com/us-buys-brazilian-rare-earth-mine" TargetMode="External"/><Relationship Id="rId12" Type="http://schemas.openxmlformats.org/officeDocument/2006/relationships/hyperlink" Target="https://www.reuters.com/business/usa-rare-earth-acquire-brazils-serra-verde-28-bln-2026-04-20/" TargetMode="External"/><Relationship Id="rId13" Type="http://schemas.openxmlformats.org/officeDocument/2006/relationships/hyperlink" Target="https://www.stanfordmagnets.com/6-uses-of-permanent-magnets-in-everyday-life.html" TargetMode="External"/><Relationship Id="rId14" Type="http://schemas.openxmlformats.org/officeDocument/2006/relationships/hyperlink" Target="https://www.stanfordmagnets.com/magnetic-applications-in-the-military-field.html" TargetMode="External"/><Relationship Id="rId15" Type="http://schemas.openxmlformats.org/officeDocument/2006/relationships/hyperlink" Target="https://www.marketscreener.com/news/usa-rare-earth-to-acquire-brazil-s-serra-verde-for-2-8-bln-ce7e50d3d180f320" TargetMode="External"/><Relationship Id="rId16" Type="http://schemas.openxmlformats.org/officeDocument/2006/relationships/hyperlink" Target="https://www.denhamcapital.com/news-article/1913-2/" TargetMode="External"/><Relationship Id="rId17" Type="http://schemas.openxmlformats.org/officeDocument/2006/relationships/hyperlink" Target="https://www.poder360.com.br/poder-justica/psol-pede-a-pgr-anulacao-de-venda-de-terras-raras-em-goias/" TargetMode="External"/><Relationship Id="rId18" Type="http://schemas.openxmlformats.org/officeDocument/2006/relationships/hyperlink" Target="https://en.mercopress.com/2026/03/25/lula-warns-he-will-not-allow-others-to-seize-brazil-s-critical-minerals" TargetMode="External"/><Relationship Id="rId19" Type="http://schemas.openxmlformats.org/officeDocument/2006/relationships/hyperlink" Target="https://washingtonmorning.com/2025/10/21/inside-chinas-rare-earth-monopoly-the-silent-weapon-in-the-global-trade-war/" TargetMode="External"/><Relationship Id="rId20" Type="http://schemas.openxmlformats.org/officeDocument/2006/relationships/hyperlink" Target="https://us.politsturm.com/china-usa-will-there-be-war" TargetMode="External"/><Relationship Id="rId21" Type="http://schemas.openxmlformats.org/officeDocument/2006/relationships/hyperlink" Target="https://us.politsturm.com/us-china-trade-war-temporarily-cools-down" TargetMode="External"/><Relationship Id="rId22" Type="http://schemas.openxmlformats.org/officeDocument/2006/relationships/hyperlink" Target="https://www.courthousenews.com/us-interest-in-brazils-critical-minerals-exposes-legal-and-political-gaps/" TargetMode="External"/><Relationship Id="rId23" Type="http://schemas.openxmlformats.org/officeDocument/2006/relationships/hyperlink" Target="https://g1.globo.com/politica/noticia/2026/04/23/governo-lula-contraria-pt-e-rejeita-criacao-de-estatal-terrabras-para-explorar-minerais-criticos.ghtml" TargetMode="External"/><Relationship Id="rId24" Type="http://schemas.openxmlformats.org/officeDocument/2006/relationships/hyperlink" Target="https://www.mining.com/brazil-rejects-terrabras-as-us-minerals-deal-stall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