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UK Will Lower Minimum Voting Age in Elections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2025-07-24</w:t>
      </w:r>
    </w:p>
    <w:p>
      <w:pPr/>
      <w:r>
        <w:t>1 min read</w:t>
      </w:r>
    </w:p>
    <w:p/>
    <w:p>
      <w:r>
        <w:rPr>
          <w:b/>
        </w:rPr>
        <w:t>The UK aims to “restore trust in democracy” by lowering the voting age to 16, despite no significant popular demand.</w:t>
      </w:r>
    </w:p>
    <w:p>
      <w:r>
        <w:rPr>
          <w:b/>
        </w:rPr>
        <w:t xml:space="preserve">Details. </w:t>
      </w:r>
      <w:r>
        <w:t xml:space="preserve">The new </w:t>
      </w:r>
      <w:hyperlink r:id="rId11">
        <w:r>
          <w:rPr>
            <w:color w:val="0000FF"/>
            <w:u w:val="single"/>
          </w:rPr>
          <w:t>law</w:t>
        </w:r>
      </w:hyperlink>
      <w:r>
        <w:t>, announced by the Labour government as a move to “modernise democracy” and “restore trust,” will allow 16- and 17-year-olds to vote in the next general election.</w:t>
      </w:r>
    </w:p>
    <w:p>
      <w:r>
        <w:t>► Additional measures in the bill include extending voter ID to include UK bank cards, and including “tougher new rules” against disruption of the political process.</w:t>
      </w:r>
    </w:p>
    <w:p>
      <w:r>
        <w:t xml:space="preserve">► Despite longstanding youth voting advocacy </w:t>
      </w:r>
      <w:hyperlink r:id="rId12">
        <w:r>
          <w:rPr>
            <w:color w:val="0000FF"/>
            <w:u w:val="single"/>
          </w:rPr>
          <w:t>organisations</w:t>
        </w:r>
      </w:hyperlink>
      <w:r>
        <w:t xml:space="preserve">, recent polling </w:t>
      </w:r>
      <w:hyperlink r:id="rId13">
        <w:r>
          <w:rPr>
            <w:color w:val="0000FF"/>
            <w:u w:val="single"/>
          </w:rPr>
          <w:t>shows</w:t>
        </w:r>
      </w:hyperlink>
      <w:r>
        <w:t xml:space="preserve"> that only 32% of the UK public support lowering the voting age to 16, while 57% oppose it and only 18% of 16–17-year-olds </w:t>
      </w:r>
      <w:hyperlink r:id="rId14">
        <w:r>
          <w:rPr>
            <w:color w:val="0000FF"/>
            <w:u w:val="single"/>
          </w:rPr>
          <w:t>say</w:t>
        </w:r>
      </w:hyperlink>
      <w:r>
        <w:t xml:space="preserve"> they will "definitely vote" in the upcoming election.</w:t>
      </w:r>
    </w:p>
    <w:p>
      <w:r>
        <w:rPr>
          <w:b/>
        </w:rPr>
        <w:t xml:space="preserve">Context. </w:t>
      </w:r>
      <w:r>
        <w:t>In 1969, the UK became the</w:t>
      </w:r>
      <w:hyperlink r:id="rId15">
        <w:r>
          <w:rPr>
            <w:color w:val="0000FF"/>
            <w:u w:val="single"/>
          </w:rPr>
          <w:t xml:space="preserve"> first European country</w:t>
        </w:r>
      </w:hyperlink>
      <w:r>
        <w:t xml:space="preserve"> to lower the voting age to 18, following the lowest post-war turnout in 1966 and widespread public apathy.</w:t>
      </w:r>
    </w:p>
    <w:p>
      <w:r>
        <w:t xml:space="preserve">► The change did not offset the 3.8% </w:t>
      </w:r>
      <w:hyperlink r:id="rId16">
        <w:r>
          <w:rPr>
            <w:color w:val="0000FF"/>
            <w:u w:val="single"/>
          </w:rPr>
          <w:t>turnout decrease</w:t>
        </w:r>
      </w:hyperlink>
      <w:r>
        <w:t xml:space="preserve"> in the 1970 election, as the law provided nothing material to tackle general political apathy. </w:t>
      </w:r>
    </w:p>
    <w:p>
      <w:r>
        <w:t xml:space="preserve">► Voter turnout in Britain’s </w:t>
      </w:r>
      <w:hyperlink r:id="rId17">
        <w:r>
          <w:rPr>
            <w:color w:val="0000FF"/>
            <w:u w:val="single"/>
          </w:rPr>
          <w:t>2024 election</w:t>
        </w:r>
      </w:hyperlink>
      <w:r>
        <w:t xml:space="preserve"> was 59.7%, which was the lowest since the 2001 election. Decline in turnout has become a general trend across </w:t>
      </w:r>
      <w:hyperlink r:id="rId18">
        <w:r>
          <w:rPr>
            <w:color w:val="0000FF"/>
            <w:u w:val="single"/>
          </w:rPr>
          <w:t>Europe</w:t>
        </w:r>
      </w:hyperlink>
      <w:r>
        <w:t xml:space="preserve">. </w:t>
      </w:r>
    </w:p>
    <w:p>
      <w:r>
        <w:t xml:space="preserve">► Since winning the 2024 election, Labour’s approval rating has sunk to </w:t>
      </w:r>
      <w:hyperlink r:id="rId19">
        <w:r>
          <w:rPr>
            <w:color w:val="0000FF"/>
            <w:u w:val="single"/>
          </w:rPr>
          <w:t>approximately</w:t>
        </w:r>
      </w:hyperlink>
      <w:r>
        <w:t xml:space="preserve"> 25% and one </w:t>
      </w:r>
      <w:hyperlink r:id="rId20">
        <w:r>
          <w:rPr>
            <w:color w:val="0000FF"/>
            <w:u w:val="single"/>
          </w:rPr>
          <w:t>report states</w:t>
        </w:r>
      </w:hyperlink>
      <w:r>
        <w:t xml:space="preserve"> that “young people are the least positive about Britain’s fairness and its democratic systems”.</w:t>
      </w:r>
    </w:p>
    <w:p/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uk-will-lower-minimum-voting-age" TargetMode="External"/><Relationship Id="rId11" Type="http://schemas.openxmlformats.org/officeDocument/2006/relationships/hyperlink" Target="https://www.gov.uk/government/news/16-year-olds-to-be-given-right-to-vote-through-seismic-government-election-reforms" TargetMode="External"/><Relationship Id="rId12" Type="http://schemas.openxmlformats.org/officeDocument/2006/relationships/hyperlink" Target="https://electoral-reform.org.uk/campaigns/votes-at-16/" TargetMode="External"/><Relationship Id="rId13" Type="http://schemas.openxmlformats.org/officeDocument/2006/relationships/hyperlink" Target="https://yougov.co.uk/topics/politics/survey-results/daily/2025/07/17/32a3f/2" TargetMode="External"/><Relationship Id="rId14" Type="http://schemas.openxmlformats.org/officeDocument/2006/relationships/hyperlink" Target="https://www.opindia.com/2025/07/uk-lower-voting-age-democracy-strengthening-or-not/" TargetMode="External"/><Relationship Id="rId15" Type="http://schemas.openxmlformats.org/officeDocument/2006/relationships/hyperlink" Target="https://historyandpolicy.org/policy-papers/papers/the-last-milestone-on-the-journey-to-full-adult-suffrage/" TargetMode="External"/><Relationship Id="rId16" Type="http://schemas.openxmlformats.org/officeDocument/2006/relationships/hyperlink" Target="https://researchbriefings.files.parliament.uk/documents/CBP-7529/CBP-7529.pdf" TargetMode="External"/><Relationship Id="rId17" Type="http://schemas.openxmlformats.org/officeDocument/2006/relationships/hyperlink" Target="https://commonslibrary.parliament.uk/general-election-2024-turnout/" TargetMode="External"/><Relationship Id="rId18" Type="http://schemas.openxmlformats.org/officeDocument/2006/relationships/hyperlink" Target="https://us.politsturm.com/council-elections-uk-turnout" TargetMode="External"/><Relationship Id="rId19" Type="http://schemas.openxmlformats.org/officeDocument/2006/relationships/hyperlink" Target="https://en.wikipedia.org/wiki/Leadership_approval_opinion_polling_for_the_next_United_Kingdom_general_election?utm_source" TargetMode="External"/><Relationship Id="rId20" Type="http://schemas.openxmlformats.org/officeDocument/2006/relationships/hyperlink" Target="https://assets-corporate.channel4.com/_flysystem/s3/2025-01/Gen%20Z%20Trends%20Truth%20and%20Trust_0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