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Trump's Far-Right Ally Wins Colombian Elections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2026-07-01</w:t>
      </w:r>
    </w:p>
    <w:p>
      <w:pPr/>
      <w:r>
        <w:t>2 min read</w:t>
      </w:r>
    </w:p>
    <w:p/>
    <w:p>
      <w:r>
        <w:rPr>
          <w:b/>
        </w:rPr>
        <w:t xml:space="preserve">Four years of Colombia's "anti-imperialist" government changed little. Now it has elected a Trump-backed far-right president. </w:t>
      </w:r>
    </w:p>
    <w:p>
      <w:r>
        <w:rPr>
          <w:b/>
        </w:rPr>
        <w:t>Details.</w:t>
      </w:r>
      <w:r>
        <w:t xml:space="preserve"> Abelardo</w:t>
      </w:r>
      <w:hyperlink r:id="rId12">
        <w:r>
          <w:rPr>
            <w:color w:val="0000FF"/>
            <w:u w:val="single"/>
          </w:rPr>
          <w:t xml:space="preserve"> de la Espriella</w:t>
        </w:r>
      </w:hyperlink>
      <w:r>
        <w:t xml:space="preserve"> of the far-right "Defenders of the Homeland" defeated</w:t>
      </w:r>
      <w:hyperlink r:id="rId13">
        <w:r>
          <w:rPr>
            <w:color w:val="0000FF"/>
            <w:u w:val="single"/>
          </w:rPr>
          <w:t xml:space="preserve"> Iván Cépeda</w:t>
        </w:r>
      </w:hyperlink>
      <w:r>
        <w:t xml:space="preserve"> of the left-wing "Historic Pact" by</w:t>
      </w:r>
      <w:hyperlink r:id="rId14">
        <w:r>
          <w:rPr>
            <w:color w:val="0000FF"/>
            <w:u w:val="single"/>
          </w:rPr>
          <w:t xml:space="preserve"> 49.7% to 48.7%</w:t>
        </w:r>
      </w:hyperlink>
      <w:r>
        <w:t xml:space="preserve"> respectively.</w:t>
      </w:r>
    </w:p>
    <w:p>
      <w:r>
        <w:t>► Former President Gustavo Petro</w:t>
      </w:r>
      <w:hyperlink r:id="rId15">
        <w:r>
          <w:rPr>
            <w:color w:val="0000FF"/>
            <w:u w:val="single"/>
          </w:rPr>
          <w:t xml:space="preserve"> argued</w:t>
        </w:r>
      </w:hyperlink>
      <w:r>
        <w:t xml:space="preserve"> that the results were</w:t>
      </w:r>
      <w:hyperlink r:id="rId16">
        <w:r>
          <w:rPr>
            <w:color w:val="0000FF"/>
            <w:u w:val="single"/>
          </w:rPr>
          <w:t xml:space="preserve"> fraudulent</w:t>
        </w:r>
      </w:hyperlink>
      <w:r>
        <w:t>, while Cépeda</w:t>
      </w:r>
      <w:hyperlink r:id="rId15">
        <w:r>
          <w:rPr>
            <w:color w:val="0000FF"/>
            <w:u w:val="single"/>
          </w:rPr>
          <w:t xml:space="preserve"> contested</w:t>
        </w:r>
      </w:hyperlink>
      <w:r>
        <w:t xml:space="preserve"> the preliminary results, preferring to await a more detailed vote count. After his victory, de la Espriella</w:t>
      </w:r>
      <w:hyperlink r:id="rId17">
        <w:r>
          <w:rPr>
            <w:color w:val="0000FF"/>
            <w:u w:val="single"/>
          </w:rPr>
          <w:t xml:space="preserve"> accused</w:t>
        </w:r>
      </w:hyperlink>
      <w:r>
        <w:t xml:space="preserve"> both of attempting to undermine Colombian institutions.</w:t>
      </w:r>
    </w:p>
    <w:p>
      <w:r>
        <w:t>► US President Donald Trump</w:t>
      </w:r>
      <w:hyperlink r:id="rId18">
        <w:r>
          <w:rPr>
            <w:color w:val="0000FF"/>
            <w:u w:val="single"/>
          </w:rPr>
          <w:t xml:space="preserve"> celebrated</w:t>
        </w:r>
      </w:hyperlink>
      <w:r>
        <w:t xml:space="preserve"> and took credit for de la Espriella's victory, having previously</w:t>
      </w:r>
      <w:hyperlink r:id="rId19">
        <w:r>
          <w:rPr>
            <w:color w:val="0000FF"/>
            <w:u w:val="single"/>
          </w:rPr>
          <w:t xml:space="preserve"> called</w:t>
        </w:r>
      </w:hyperlink>
      <w:r>
        <w:t xml:space="preserve"> him a "Smart, Strong, and Tough Leader" while</w:t>
      </w:r>
      <w:hyperlink r:id="rId19">
        <w:r>
          <w:rPr>
            <w:color w:val="0000FF"/>
            <w:u w:val="single"/>
          </w:rPr>
          <w:t xml:space="preserve"> labelling</w:t>
        </w:r>
      </w:hyperlink>
      <w:r>
        <w:t xml:space="preserve"> Cépeda a "radical left Marxist."</w:t>
      </w:r>
    </w:p>
    <w:p>
      <w:r>
        <w:t>► De la Espriella</w:t>
      </w:r>
      <w:hyperlink r:id="rId20">
        <w:r>
          <w:rPr>
            <w:color w:val="0000FF"/>
            <w:u w:val="single"/>
          </w:rPr>
          <w:t xml:space="preserve"> promised</w:t>
        </w:r>
      </w:hyperlink>
      <w:r>
        <w:t xml:space="preserve"> to combat crime "with an iron fist," halt all negotiations with armed militia groups, lower corporate taxes, and build mega-prisons modelled after those in El Salvador, which are described as </w:t>
      </w:r>
      <w:hyperlink r:id="rId21">
        <w:r>
          <w:rPr>
            <w:color w:val="0000FF"/>
            <w:u w:val="single"/>
          </w:rPr>
          <w:t>torture-like</w:t>
        </w:r>
      </w:hyperlink>
      <w:r>
        <w:t>.</w:t>
      </w:r>
    </w:p>
    <w:p>
      <w:r>
        <w:t>► In contrast, Cépeda</w:t>
      </w:r>
      <w:hyperlink r:id="rId22">
        <w:r>
          <w:rPr>
            <w:color w:val="0000FF"/>
            <w:u w:val="single"/>
          </w:rPr>
          <w:t xml:space="preserve"> called for</w:t>
        </w:r>
      </w:hyperlink>
      <w:r>
        <w:t xml:space="preserve"> the continuation of peace talks with armed militia groups, higher taxes on the wealthiest, and increased public spending. He was expected to</w:t>
      </w:r>
      <w:hyperlink r:id="rId23">
        <w:r>
          <w:rPr>
            <w:color w:val="0000FF"/>
            <w:u w:val="single"/>
          </w:rPr>
          <w:t xml:space="preserve"> follow</w:t>
        </w:r>
      </w:hyperlink>
      <w:r>
        <w:t xml:space="preserve"> Petro's course of "peacefully" reforming capitalism.</w:t>
      </w:r>
    </w:p>
    <w:p>
      <w:r>
        <w:rPr>
          <w:b/>
        </w:rPr>
        <w:t>Context.</w:t>
      </w:r>
      <w:r>
        <w:t xml:space="preserve"> Other "left-wing" countries in Latin America have also experienced a rightward shift. Venezuela began greater</w:t>
      </w:r>
      <w:hyperlink r:id="rId24">
        <w:r>
          <w:rPr>
            <w:color w:val="0000FF"/>
            <w:u w:val="single"/>
          </w:rPr>
          <w:t xml:space="preserve"> market liberalisation</w:t>
        </w:r>
      </w:hyperlink>
      <w:r>
        <w:t xml:space="preserve"> following direct US intervention. In Bolivia, 20 years of</w:t>
      </w:r>
      <w:hyperlink r:id="rId25">
        <w:r>
          <w:rPr>
            <w:color w:val="0000FF"/>
            <w:u w:val="single"/>
          </w:rPr>
          <w:t xml:space="preserve"> </w:t>
        </w:r>
      </w:hyperlink>
      <w:hyperlink r:id="rId26">
        <w:r>
          <w:rPr>
            <w:color w:val="0000FF"/>
            <w:u w:val="single"/>
          </w:rPr>
          <w:t>reformist</w:t>
        </w:r>
      </w:hyperlink>
      <w:r>
        <w:t xml:space="preserve"> Movement for Socialism rule</w:t>
      </w:r>
      <w:hyperlink r:id="rId27">
        <w:r>
          <w:rPr>
            <w:color w:val="0000FF"/>
            <w:u w:val="single"/>
          </w:rPr>
          <w:t xml:space="preserve"> ended</w:t>
        </w:r>
      </w:hyperlink>
      <w:r>
        <w:t xml:space="preserve"> in 2025 with the election of Christian democrat Rodrigo Paz. On June 18, the Cuban parliament's</w:t>
      </w:r>
      <w:hyperlink r:id="rId28">
        <w:r>
          <w:rPr>
            <w:color w:val="0000FF"/>
            <w:u w:val="single"/>
          </w:rPr>
          <w:t xml:space="preserve"> reforms</w:t>
        </w:r>
      </w:hyperlink>
      <w:r>
        <w:t xml:space="preserve"> officially restored capitalism.</w:t>
      </w:r>
      <w:hyperlink r:id="rId29">
        <w:r>
          <w:rPr>
            <w:color w:val="0000FF"/>
            <w:u w:val="single"/>
          </w:rPr>
          <w:t xml:space="preserve"> Colombia</w:t>
        </w:r>
      </w:hyperlink>
      <w:r>
        <w:t>,</w:t>
      </w:r>
      <w:hyperlink r:id="rId30">
        <w:r>
          <w:rPr>
            <w:color w:val="0000FF"/>
            <w:u w:val="single"/>
          </w:rPr>
          <w:t xml:space="preserve"> Venezuela</w:t>
        </w:r>
      </w:hyperlink>
      <w:r>
        <w:t>,</w:t>
      </w:r>
      <w:hyperlink r:id="rId31">
        <w:r>
          <w:rPr>
            <w:color w:val="0000FF"/>
            <w:u w:val="single"/>
          </w:rPr>
          <w:t xml:space="preserve"> Bolivia</w:t>
        </w:r>
      </w:hyperlink>
      <w:r>
        <w:t xml:space="preserve"> and</w:t>
      </w:r>
      <w:hyperlink r:id="rId32">
        <w:r>
          <w:rPr>
            <w:color w:val="0000FF"/>
            <w:u w:val="single"/>
          </w:rPr>
          <w:t xml:space="preserve"> Cuba</w:t>
        </w:r>
      </w:hyperlink>
      <w:r>
        <w:t xml:space="preserve"> all had close economic ties to China and, to a certain extent, Russia.</w:t>
      </w:r>
    </w:p>
    <w:p>
      <w:r>
        <w:t>► This rightward shift is a clear reflection of the US's</w:t>
      </w:r>
      <w:hyperlink r:id="rId33">
        <w:r>
          <w:rPr>
            <w:color w:val="0000FF"/>
            <w:u w:val="single"/>
          </w:rPr>
          <w:t xml:space="preserve"> renewed focus</w:t>
        </w:r>
      </w:hyperlink>
      <w:r>
        <w:t xml:space="preserve"> on securing "its hemisphere." The so-called "</w:t>
      </w:r>
      <w:hyperlink r:id="rId34">
        <w:r>
          <w:rPr>
            <w:color w:val="0000FF"/>
            <w:u w:val="single"/>
          </w:rPr>
          <w:t>Donroe Doctrine</w:t>
        </w:r>
      </w:hyperlink>
      <w:r>
        <w:t>," formulated by pro-Trump media, proposes an imperialist strategy to aggressively pressure or intervene in nearby countries to seize control of oil and other valuable resources, install US-friendly governments, and weaken rival Chinese imperialist influence.</w:t>
      </w:r>
    </w:p>
    <w:p>
      <w:r>
        <w:t>► During his presidency, Petro employed outspoken "</w:t>
      </w:r>
      <w:hyperlink r:id="rId35">
        <w:r>
          <w:rPr>
            <w:color w:val="0000FF"/>
            <w:u w:val="single"/>
          </w:rPr>
          <w:t>anti-imperialist rhetoric</w:t>
        </w:r>
      </w:hyperlink>
      <w:r>
        <w:t>" and was explicit in</w:t>
      </w:r>
      <w:hyperlink r:id="rId36">
        <w:r>
          <w:rPr>
            <w:color w:val="0000FF"/>
            <w:u w:val="single"/>
          </w:rPr>
          <w:t xml:space="preserve"> criticising</w:t>
        </w:r>
      </w:hyperlink>
      <w:r>
        <w:t xml:space="preserve"> US domestic and foreign policy. His government achieved</w:t>
      </w:r>
      <w:hyperlink r:id="rId37">
        <w:r>
          <w:rPr>
            <w:color w:val="0000FF"/>
            <w:u w:val="single"/>
          </w:rPr>
          <w:t xml:space="preserve"> limited success</w:t>
        </w:r>
      </w:hyperlink>
      <w:r>
        <w:t xml:space="preserve"> in pro-labour reforms and was labelled Colombia's "first left-wing" government. This success was</w:t>
      </w:r>
      <w:hyperlink r:id="rId38">
        <w:r>
          <w:rPr>
            <w:color w:val="0000FF"/>
            <w:u w:val="single"/>
          </w:rPr>
          <w:t xml:space="preserve"> minor</w:t>
        </w:r>
      </w:hyperlink>
      <w:r>
        <w:t>: after four years in office, inequality dropped by only 3%, yet Colombia remains South America's most unequal country. A large budget deficit also slowed or halted further reforms.</w:t>
      </w:r>
    </w:p>
    <w:p>
      <w:r>
        <w:t>► Despite this "anti-imperialism," Colombia deepened its economic dependency on China by</w:t>
      </w:r>
      <w:hyperlink r:id="rId39">
        <w:r>
          <w:rPr>
            <w:color w:val="0000FF"/>
            <w:u w:val="single"/>
          </w:rPr>
          <w:t xml:space="preserve"> joining</w:t>
        </w:r>
      </w:hyperlink>
      <w:r>
        <w:t xml:space="preserve"> the</w:t>
      </w:r>
      <w:hyperlink r:id="rId40">
        <w:r>
          <w:rPr>
            <w:color w:val="0000FF"/>
            <w:u w:val="single"/>
          </w:rPr>
          <w:t xml:space="preserve"> Belt and Road Initiative</w:t>
        </w:r>
      </w:hyperlink>
      <w:r>
        <w:t>. Like all left-leaning governments of the "pink wave," reformists diverted workers from building socialism by claiming capitalism could be peacefully fixed through reforms. As a result, workers were left disoriented and susceptible to far-right influence.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trumps-far-right-ally-wins-colombian-elections" TargetMode="External"/><Relationship Id="rId12" Type="http://schemas.openxmlformats.org/officeDocument/2006/relationships/hyperlink" Target="https://www.euronews.com/2026/06/22/who-is-abelardo-de-la-espriella-from-controversial-lawyer-to-colombias-president" TargetMode="External"/><Relationship Id="rId13" Type="http://schemas.openxmlformats.org/officeDocument/2006/relationships/hyperlink" Target="https://efe.com/english/latest-news/2026-06-01/abelardo-de-la-espriella-ivan-cepeda-to-face-off-in-colombian-presidential-runoff/" TargetMode="External"/><Relationship Id="rId14" Type="http://schemas.openxmlformats.org/officeDocument/2006/relationships/hyperlink" Target="https://www.aljazeera.com/news/2026/6/22/far-right-de-la-espriella-elected-colombia-president-whats-next" TargetMode="External"/><Relationship Id="rId15" Type="http://schemas.openxmlformats.org/officeDocument/2006/relationships/hyperlink" Target="https://apnews.com/article/colombia-election-vote-count-president-petro-d796b6b3336448ee62cdb83048b862a9" TargetMode="External"/><Relationship Id="rId16" Type="http://schemas.openxmlformats.org/officeDocument/2006/relationships/hyperlink" Target="https://www.washingtonpost.com/world/2026/06/02/colombia-election-vote-count-president-petro/25d33284-5ec7-11f1-9c46-d6211372eede_story.html" TargetMode="External"/><Relationship Id="rId17" Type="http://schemas.openxmlformats.org/officeDocument/2006/relationships/hyperlink" Target="https://colombiaone.com/2026/05/31/colombia-de-la-espriella-calls-cepeda-and-president-petro-thugs/" TargetMode="External"/><Relationship Id="rId18" Type="http://schemas.openxmlformats.org/officeDocument/2006/relationships/hyperlink" Target="https://colombiaone.com/2026/06/23/colombia-trump-claims-credit-for-de-la-espriella-victory/?dicbo=v2-kR12xeB" TargetMode="External"/><Relationship Id="rId19" Type="http://schemas.openxmlformats.org/officeDocument/2006/relationships/hyperlink" Target="https://www.aninews.in/news/world/us/he-won-big-trump-congratulates-colombia-president-elect-abelardo-de-la-espriella20260622103027/" TargetMode="External"/><Relationship Id="rId20" Type="http://schemas.openxmlformats.org/officeDocument/2006/relationships/hyperlink" Target="https://www.politico.com/news/2026/06/23/trump-endorsed-populist-poised-to-become-colombias-next-president-00971424" TargetMode="External"/><Relationship Id="rId21" Type="http://schemas.openxmlformats.org/officeDocument/2006/relationships/hyperlink" Target="https://www.hrw.org/report/2025/11/12/you-have-arrived-in-hell/torture-and-other-abuses-against-venezuelans-in-el" TargetMode="External"/><Relationship Id="rId22" Type="http://schemas.openxmlformats.org/officeDocument/2006/relationships/hyperlink" Target="https://www.thestar.com.my/news/world/2026/06/18/philosopher-senator-exile-social-reformer-cepeda-seeks-colombia039s-presidency#goog_rewarded" TargetMode="External"/><Relationship Id="rId23" Type="http://schemas.openxmlformats.org/officeDocument/2006/relationships/hyperlink" Target="https://us.politsturm.com/reformist-cepeda-leads-colombias-presidential-race" TargetMode="External"/><Relationship Id="rId24" Type="http://schemas.openxmlformats.org/officeDocument/2006/relationships/hyperlink" Target="https://theconversation.com/how-venezuela-has-and-hasnt-changed-since-maduros-capture-282383" TargetMode="External"/><Relationship Id="rId25" Type="http://schemas.openxmlformats.org/officeDocument/2006/relationships/hyperlink" Target="https://www.britannica.com/place/Bolivia/Bolivia-in-the-21st-century#ref950357" TargetMode="External"/><Relationship Id="rId26" Type="http://schemas.openxmlformats.org/officeDocument/2006/relationships/hyperlink" Target="https://cepr.net/publications/bolivias-economy-under-evo-in-10-graphs/" TargetMode="External"/><Relationship Id="rId27" Type="http://schemas.openxmlformats.org/officeDocument/2006/relationships/hyperlink" Target="https://www.bbc.com/news/articles/crmx7nw24d1o" TargetMode="External"/><Relationship Id="rId28" Type="http://schemas.openxmlformats.org/officeDocument/2006/relationships/hyperlink" Target="https://us.politsturm.com/cuba-capitalist-reforms" TargetMode="External"/><Relationship Id="rId29" Type="http://schemas.openxmlformats.org/officeDocument/2006/relationships/hyperlink" Target="https://globalamericans.org/colombias-balancing-act/" TargetMode="External"/><Relationship Id="rId30" Type="http://schemas.openxmlformats.org/officeDocument/2006/relationships/hyperlink" Target="https://www.rusi.org/explore-our-research/publications/commentary/venezuelas-bolivarian-nightmare-continues-what-does-it-mean-west" TargetMode="External"/><Relationship Id="rId31" Type="http://schemas.openxmlformats.org/officeDocument/2006/relationships/hyperlink" Target="https://www.intellinews.com/russia-and-china-s-grip-tightens-on-bolivia-s-nuclear-and-lithium-dreams-350841/" TargetMode="External"/><Relationship Id="rId32" Type="http://schemas.openxmlformats.org/officeDocument/2006/relationships/hyperlink" Target="https://us.politsturm.com/china-becomes-cubas-key-economic-partner" TargetMode="External"/><Relationship Id="rId33" Type="http://schemas.openxmlformats.org/officeDocument/2006/relationships/hyperlink" Target="https://us.politsturm.com/us-pivots-focus-to-cuba-after-iran" TargetMode="External"/><Relationship Id="rId34" Type="http://schemas.openxmlformats.org/officeDocument/2006/relationships/hyperlink" Target="https://edition.cnn.com/2026/01/05/media/trump-donroe-doctrine-ny-post-fox-news" TargetMode="External"/><Relationship Id="rId35" Type="http://schemas.openxmlformats.org/officeDocument/2006/relationships/hyperlink" Target="https://x.com/petrogustavo/status/1997323237626196158" TargetMode="External"/><Relationship Id="rId36" Type="http://schemas.openxmlformats.org/officeDocument/2006/relationships/hyperlink" Target="https://www.straitstimes.com/world/colombia-leader-resumes-criticism-of-us-after-detente-with-trump" TargetMode="External"/><Relationship Id="rId37" Type="http://schemas.openxmlformats.org/officeDocument/2006/relationships/hyperlink" Target="https://www.dw.com/en/colombia-gustavo-petro-sworn-in-as-first-leftist-president/a-62734376" TargetMode="External"/><Relationship Id="rId38" Type="http://schemas.openxmlformats.org/officeDocument/2006/relationships/hyperlink" Target="https://www.reuters.com/world/americas/colombias-petro-struggles-mid-term-with-slow-economy-stalled-reforms-2024-08-07/" TargetMode="External"/><Relationship Id="rId39" Type="http://schemas.openxmlformats.org/officeDocument/2006/relationships/hyperlink" Target="https://www.reuters.com/world/colombia-sign-onto-chinas-belt-road-initiative-petro-says-2025-05-12/" TargetMode="External"/><Relationship Id="rId40" Type="http://schemas.openxmlformats.org/officeDocument/2006/relationships/hyperlink" Target="https://us.politsturm.com/the-new-silk-r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