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Trump’s Asia Tour Achieved China Concessions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2025-11-08</w:t>
      </w:r>
    </w:p>
    <w:p>
      <w:pPr/>
      <w:r>
        <w:t>2 min read</w:t>
      </w:r>
    </w:p>
    <w:p/>
    <w:p>
      <w:r>
        <w:rPr>
          <w:b/>
        </w:rPr>
        <w:t>Trump’s Asia tour strengthened the encirclement of China – while securing trade concessions from Beijing.</w:t>
      </w:r>
    </w:p>
    <w:p>
      <w:r>
        <w:rPr>
          <w:b/>
        </w:rPr>
        <w:t xml:space="preserve">Details. </w:t>
      </w:r>
      <w:r>
        <w:t>In late October, Trump visited several Asian countries with the stated aim of strengthening economic ties and military alliances to continue his campaign as a “peacemaker.”</w:t>
      </w:r>
    </w:p>
    <w:p>
      <w:r>
        <w:t xml:space="preserve">► The tour began at the ASEAN summit in Kuala Lumpur, where Trump </w:t>
      </w:r>
      <w:hyperlink r:id="rId11">
        <w:r>
          <w:rPr>
            <w:color w:val="0000FF"/>
            <w:u w:val="single"/>
          </w:rPr>
          <w:t>attended</w:t>
        </w:r>
      </w:hyperlink>
      <w:r>
        <w:t xml:space="preserve"> the signing of a peace accord between Thailand and Cambodia. Washington quickly followed with new </w:t>
      </w:r>
      <w:hyperlink r:id="rId12">
        <w:r>
          <w:rPr>
            <w:color w:val="0000FF"/>
            <w:u w:val="single"/>
          </w:rPr>
          <w:t>security</w:t>
        </w:r>
      </w:hyperlink>
      <w:r>
        <w:t xml:space="preserve"> and </w:t>
      </w:r>
      <w:hyperlink r:id="rId13">
        <w:r>
          <w:rPr>
            <w:color w:val="0000FF"/>
            <w:u w:val="single"/>
          </w:rPr>
          <w:t>infrastructure</w:t>
        </w:r>
      </w:hyperlink>
      <w:r>
        <w:t xml:space="preserve"> pledges for Southeast Asia, framed as “investment deals,” and </w:t>
      </w:r>
      <w:hyperlink r:id="rId14">
        <w:r>
          <w:rPr>
            <w:color w:val="0000FF"/>
            <w:u w:val="single"/>
          </w:rPr>
          <w:t>negotiated</w:t>
        </w:r>
      </w:hyperlink>
      <w:r>
        <w:t xml:space="preserve"> partial easing of trade restrictions on US exports to key partners such as Malaysia, Thailand, and Vietnam.</w:t>
      </w:r>
    </w:p>
    <w:p>
      <w:r>
        <w:t xml:space="preserve">► In </w:t>
      </w:r>
      <w:hyperlink r:id="rId15">
        <w:r>
          <w:rPr>
            <w:color w:val="0000FF"/>
            <w:u w:val="single"/>
          </w:rPr>
          <w:t>Tokyo</w:t>
        </w:r>
      </w:hyperlink>
      <w:r>
        <w:t>, Trump met Japan’s newly elected Prime Minister Sanae Takaichi, praising her push to expand the country’s military and purchase additional US defense equipment. The two finalized agreements on rare-earth minerals and joint missile-defense cooperation aimed at reducing reliance on Chinese resources.</w:t>
      </w:r>
    </w:p>
    <w:p>
      <w:r>
        <w:t xml:space="preserve">► In </w:t>
      </w:r>
      <w:hyperlink r:id="rId16">
        <w:r>
          <w:rPr>
            <w:color w:val="0000FF"/>
            <w:u w:val="single"/>
          </w:rPr>
          <w:t>South Korea</w:t>
        </w:r>
      </w:hyperlink>
      <w:r>
        <w:t>, Trump met President Lee Jae-myung and approved the construction of a nuclear-powered submarine. Seoul pledged to invest $350 billion in the US and purchase over $600 billion in American oil and gas. In return, Trump reduced tariffs on automobiles from 25% to 15%.</w:t>
      </w:r>
    </w:p>
    <w:p>
      <w:r>
        <w:t xml:space="preserve">► The tour </w:t>
      </w:r>
      <w:hyperlink r:id="rId17">
        <w:r>
          <w:rPr>
            <w:color w:val="0000FF"/>
            <w:u w:val="single"/>
          </w:rPr>
          <w:t>concluded</w:t>
        </w:r>
      </w:hyperlink>
      <w:r>
        <w:t xml:space="preserve"> in South Korea with a meeting between Trump and Xi Jinping. Speaking afterward, Trump confirmed that the two had agreed to pause tariff escalations and had “talked about Ukraine for a long time.” Both sides </w:t>
      </w:r>
      <w:hyperlink r:id="rId18">
        <w:r>
          <w:rPr>
            <w:color w:val="0000FF"/>
            <w:u w:val="single"/>
          </w:rPr>
          <w:t>pledged</w:t>
        </w:r>
      </w:hyperlink>
      <w:r>
        <w:t xml:space="preserve"> to expand agricultural and energy trade, with China agreeing to resume large-scale </w:t>
      </w:r>
      <w:hyperlink r:id="rId19">
        <w:r>
          <w:rPr>
            <w:color w:val="0000FF"/>
            <w:u w:val="single"/>
          </w:rPr>
          <w:t>purchases</w:t>
        </w:r>
      </w:hyperlink>
      <w:r>
        <w:t xml:space="preserve"> of US soybeans and liquefied natural gas. The deal included a </w:t>
      </w:r>
      <w:hyperlink r:id="rId18">
        <w:r>
          <w:rPr>
            <w:color w:val="0000FF"/>
            <w:u w:val="single"/>
          </w:rPr>
          <w:t>modest</w:t>
        </w:r>
      </w:hyperlink>
      <w:r>
        <w:t xml:space="preserve"> reduction in US tariffs on Chinese imports – from roughly 57% to 47% – while existing 15–25% duties on key industrial and technology goods remain in place pending further negotiations. Chinese average tariffs on the US remain at </w:t>
      </w:r>
      <w:hyperlink r:id="rId20">
        <w:r>
          <w:rPr>
            <w:color w:val="0000FF"/>
            <w:u w:val="single"/>
          </w:rPr>
          <w:t>32%</w:t>
        </w:r>
      </w:hyperlink>
      <w:r>
        <w:t>.</w:t>
      </w:r>
    </w:p>
    <w:p>
      <w:r>
        <w:rPr>
          <w:b/>
        </w:rPr>
        <w:t>Context.</w:t>
      </w:r>
      <w:r>
        <w:t xml:space="preserve"> The trip occurred amid months of mutual maneuvering, with both the US and China aiming to close strategic vulnerabilities and strengthen their positions.</w:t>
      </w:r>
    </w:p>
    <w:p>
      <w:r>
        <w:t xml:space="preserve">► Prior to the tour, Washington intensified pressure on major Chinese allies, </w:t>
      </w:r>
      <w:hyperlink r:id="rId21">
        <w:r>
          <w:rPr>
            <w:color w:val="0000FF"/>
            <w:u w:val="single"/>
          </w:rPr>
          <w:t>Russia</w:t>
        </w:r>
      </w:hyperlink>
      <w:r>
        <w:t xml:space="preserve">, </w:t>
      </w:r>
      <w:hyperlink r:id="rId22">
        <w:r>
          <w:rPr>
            <w:color w:val="0000FF"/>
            <w:u w:val="single"/>
          </w:rPr>
          <w:t>Iran</w:t>
        </w:r>
      </w:hyperlink>
      <w:r>
        <w:t xml:space="preserve">, and </w:t>
      </w:r>
      <w:hyperlink r:id="rId23">
        <w:r>
          <w:rPr>
            <w:color w:val="0000FF"/>
            <w:u w:val="single"/>
          </w:rPr>
          <w:t>Venezuela</w:t>
        </w:r>
      </w:hyperlink>
      <w:r>
        <w:t xml:space="preserve">, while taking control of infrastructure projects such as the </w:t>
      </w:r>
      <w:hyperlink r:id="rId24">
        <w:r>
          <w:rPr>
            <w:color w:val="0000FF"/>
            <w:u w:val="single"/>
          </w:rPr>
          <w:t>Zangezur corridor</w:t>
        </w:r>
      </w:hyperlink>
      <w:r>
        <w:t xml:space="preserve"> between Armenia and Azerbaijan, </w:t>
      </w:r>
      <w:hyperlink r:id="rId25">
        <w:r>
          <w:rPr>
            <w:color w:val="0000FF"/>
            <w:u w:val="single"/>
          </w:rPr>
          <w:t>weakening</w:t>
        </w:r>
      </w:hyperlink>
      <w:r>
        <w:t xml:space="preserve"> Beijing’s overland transport influence.</w:t>
      </w:r>
    </w:p>
    <w:p>
      <w:r>
        <w:t xml:space="preserve">► At the same time, China recently </w:t>
      </w:r>
      <w:hyperlink r:id="rId26">
        <w:r>
          <w:rPr>
            <w:color w:val="0000FF"/>
            <w:u w:val="single"/>
          </w:rPr>
          <w:t>strengthened control</w:t>
        </w:r>
      </w:hyperlink>
      <w:r>
        <w:t xml:space="preserve"> over its client states, hosting the largest-ever SCO summit with members including Russia and India. The summit produced 24 agreements on energy, infrastructure, and technology, including plans for a SCO Development Bank. Separately, China signed an </w:t>
      </w:r>
      <w:hyperlink r:id="rId27">
        <w:r>
          <w:rPr>
            <w:color w:val="0000FF"/>
            <w:u w:val="single"/>
          </w:rPr>
          <w:t>expanded free trade pact</w:t>
        </w:r>
      </w:hyperlink>
      <w:r>
        <w:t xml:space="preserve"> with ASEAN countries, further boosting regional economic ties.</w:t>
      </w:r>
    </w:p>
    <w:p>
      <w:r>
        <w:t xml:space="preserve">► The </w:t>
      </w:r>
      <w:hyperlink r:id="rId28">
        <w:r>
          <w:rPr>
            <w:color w:val="0000FF"/>
            <w:u w:val="single"/>
          </w:rPr>
          <w:t>recent thaw</w:t>
        </w:r>
      </w:hyperlink>
      <w:r>
        <w:t xml:space="preserve"> of the US–China trade war, despite both sides calling for “stability,” came after China expanded restrictions on rare-earth mineral exports. In response, Washington planned to add 100% additional tariffs on Chinese imports.</w:t>
      </w:r>
    </w:p>
    <w:p>
      <w:r>
        <w:t xml:space="preserve">► Despite the deal, both imperialist powers continue to seek to reduce dependence on one another. the US by securing access to </w:t>
      </w:r>
      <w:hyperlink r:id="rId29">
        <w:r>
          <w:rPr>
            <w:color w:val="0000FF"/>
            <w:u w:val="single"/>
          </w:rPr>
          <w:t>rare earth minerals</w:t>
        </w:r>
      </w:hyperlink>
      <w:r>
        <w:t xml:space="preserve">, and China by expanding </w:t>
      </w:r>
      <w:hyperlink r:id="rId30">
        <w:r>
          <w:rPr>
            <w:color w:val="0000FF"/>
            <w:u w:val="single"/>
          </w:rPr>
          <w:t>domestic consumption</w:t>
        </w:r>
      </w:hyperlink>
      <w:r>
        <w:t xml:space="preserve">, developing </w:t>
      </w:r>
      <w:hyperlink r:id="rId27">
        <w:r>
          <w:rPr>
            <w:color w:val="0000FF"/>
            <w:u w:val="single"/>
          </w:rPr>
          <w:t>new export markets</w:t>
        </w:r>
      </w:hyperlink>
      <w:r>
        <w:t xml:space="preserve">, and securing access to </w:t>
      </w:r>
      <w:hyperlink r:id="rId31">
        <w:r>
          <w:rPr>
            <w:color w:val="0000FF"/>
            <w:u w:val="single"/>
          </w:rPr>
          <w:t>critical technology</w:t>
        </w:r>
      </w:hyperlink>
      <w:r>
        <w:t>. This structural competition makes renewed confrontation inevitable, as illustrated by the recent thaw.</w:t>
      </w:r>
    </w:p>
    <w:p>
      <w:r>
        <w:t xml:space="preserve">For a deeper analysis on the US–China confrontation, read our in-depth </w:t>
      </w:r>
      <w:hyperlink r:id="rId32">
        <w:r>
          <w:rPr>
            <w:color w:val="0000FF"/>
            <w:u w:val="single"/>
          </w:rPr>
          <w:t>article</w:t>
        </w:r>
      </w:hyperlink>
      <w:r>
        <w:t xml:space="preserve"> on the topic.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trumps-asia-tour-achieved-china-concessions" TargetMode="External"/><Relationship Id="rId11" Type="http://schemas.openxmlformats.org/officeDocument/2006/relationships/hyperlink" Target="https://www.aljazeera.com/news/2025/10/26/trump-jointly-signs-thailand-cambodia-ceasefire-agreement-at-asean-summit" TargetMode="External"/><Relationship Id="rId12" Type="http://schemas.openxmlformats.org/officeDocument/2006/relationships/hyperlink" Target="https://apnews.com/article/malaysia-asean-defense-ministers-3812513e1e73f062046b0514f9f1ac2c" TargetMode="External"/><Relationship Id="rId13" Type="http://schemas.openxmlformats.org/officeDocument/2006/relationships/hyperlink" Target="https://www.reuters.com/world/china/us-sign-trade-deals-with-cambodia-malaysia-trump-says-2025-10-26/" TargetMode="External"/><Relationship Id="rId14" Type="http://schemas.openxmlformats.org/officeDocument/2006/relationships/hyperlink" Target="https://www.aljazeera.com/news/2025/10/27/trump-departs-asean-with-lingering-questions-for-southeast-asias-trade" TargetMode="External"/><Relationship Id="rId15" Type="http://schemas.openxmlformats.org/officeDocument/2006/relationships/hyperlink" Target="https://www.reuters.com/world/china/trump-talk-trade-security-with-japans-new-leader-takaichi-2025-10-27/" TargetMode="External"/><Relationship Id="rId16" Type="http://schemas.openxmlformats.org/officeDocument/2006/relationships/hyperlink" Target="https://www.aljazeera.com/economy/2025/10/29/south-korea-showers-trump-with-gifts-as-it-works-on-a-softer-trade-deal" TargetMode="External"/><Relationship Id="rId17" Type="http://schemas.openxmlformats.org/officeDocument/2006/relationships/hyperlink" Target="https://www.reuters.com/world/asia-pacific/behind-amazing-trump-xi-talks-new-era-confrontation-2025-10-31" TargetMode="External"/><Relationship Id="rId18" Type="http://schemas.openxmlformats.org/officeDocument/2006/relationships/hyperlink" Target="https://www.reuters.com/world/china/looming-trump-xi-meeting-revives-hope-us-china-trade-truce-2025-10-29" TargetMode="External"/><Relationship Id="rId19" Type="http://schemas.openxmlformats.org/officeDocument/2006/relationships/hyperlink" Target="https://www.reuters.com/world/china/china-buy-12-million-metric-tons-soybeans-this-season-bessent-says-2025-10-30" TargetMode="External"/><Relationship Id="rId20" Type="http://schemas.openxmlformats.org/officeDocument/2006/relationships/hyperlink" Target="https://www.piie.com/research/piie-charts/2019/us-china-trade-war-tariffs-date-chart" TargetMode="External"/><Relationship Id="rId21" Type="http://schemas.openxmlformats.org/officeDocument/2006/relationships/hyperlink" Target="https://us.politsturm.com/trump-hit-russia-with-biggest-sanctions-before-china-talks" TargetMode="External"/><Relationship Id="rId22" Type="http://schemas.openxmlformats.org/officeDocument/2006/relationships/hyperlink" Target="https://us.politsturm.com/iranian-capitalists-seek-us-detente" TargetMode="External"/><Relationship Id="rId23" Type="http://schemas.openxmlformats.org/officeDocument/2006/relationships/hyperlink" Target="https://us.politsturm.com/us-naval-force-deployed-to-latin-america" TargetMode="External"/><Relationship Id="rId24" Type="http://schemas.openxmlformats.org/officeDocument/2006/relationships/hyperlink" Target="https://us.politsturm.com/us-takes-over-the-zangezur-corridor" TargetMode="External"/><Relationship Id="rId25" Type="http://schemas.openxmlformats.org/officeDocument/2006/relationships/hyperlink" Target="https://www.chathamhouse.org/2025/10/trumps-asia-tour-moved-counter-chinas-critical-minerals-dominance" TargetMode="External"/><Relationship Id="rId26" Type="http://schemas.openxmlformats.org/officeDocument/2006/relationships/hyperlink" Target="https://us.politsturm.com/china-counters-us-foreign-policy" TargetMode="External"/><Relationship Id="rId27" Type="http://schemas.openxmlformats.org/officeDocument/2006/relationships/hyperlink" Target="https://www.republicworld.com/world-news/china-signs-expanded-asean-free-trade-pact-pitches-itself-as-alternative-to-us-protectionist-policies" TargetMode="External"/><Relationship Id="rId28" Type="http://schemas.openxmlformats.org/officeDocument/2006/relationships/hyperlink" Target="https://us.politsturm.com/china-us-trade-war-truce-thaws" TargetMode="External"/><Relationship Id="rId29" Type="http://schemas.openxmlformats.org/officeDocument/2006/relationships/hyperlink" Target="https://www.cnbc.com/2025/04/15/us-is-unable-to-replace-rare-earths-supply-from-china-warns-csis-.html" TargetMode="External"/><Relationship Id="rId30" Type="http://schemas.openxmlformats.org/officeDocument/2006/relationships/hyperlink" Target="https://www.cnbc.com/2025/03/17/china-economy-plan-to-boost-domestic-consumption.html" TargetMode="External"/><Relationship Id="rId31" Type="http://schemas.openxmlformats.org/officeDocument/2006/relationships/hyperlink" Target="https://us.politsturm.com/us-responds-to-chinas-tech-catch-up" TargetMode="External"/><Relationship Id="rId32" Type="http://schemas.openxmlformats.org/officeDocument/2006/relationships/hyperlink" Target="https://us.politsturm.com/china-usa-will-there-be-w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