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Trump Says He Doesn't Think About Americans' Growing Financial Burdens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2026-06-10</w:t>
      </w:r>
    </w:p>
    <w:p>
      <w:pPr/>
      <w:r>
        <w:t>1 min read</w:t>
      </w:r>
    </w:p>
    <w:p/>
    <w:p>
      <w:r>
        <w:rPr>
          <w:b/>
        </w:rPr>
        <w:t>Trump is “not even a little bit” concerned about the average American’s finances as Gas prices, food prices, and inflation are all rising with the Iran war.</w:t>
      </w:r>
    </w:p>
    <w:p>
      <w:r>
        <w:rPr>
          <w:b/>
        </w:rPr>
        <w:t>Details.</w:t>
      </w:r>
      <w:r>
        <w:t xml:space="preserve"> Since the outbreak of the Iran war in 2026, commodity prices have risen sharply. Oil prices have </w:t>
      </w:r>
      <w:hyperlink r:id="rId12">
        <w:r>
          <w:rPr>
            <w:color w:val="0000FF"/>
            <w:u w:val="single"/>
          </w:rPr>
          <w:t>increased</w:t>
        </w:r>
      </w:hyperlink>
      <w:r>
        <w:t xml:space="preserve"> by more than 40%, while food prices have also </w:t>
      </w:r>
      <w:hyperlink r:id="rId13">
        <w:r>
          <w:rPr>
            <w:color w:val="0000FF"/>
            <w:u w:val="single"/>
          </w:rPr>
          <w:t>risen</w:t>
        </w:r>
      </w:hyperlink>
      <w:r>
        <w:t xml:space="preserve"> significantly. For example, tomato prices are up about 40%, ground beef prices have risen by 19%, and coffee prices have increased by 29%. </w:t>
      </w:r>
    </w:p>
    <w:p>
      <w:r>
        <w:t xml:space="preserve">► The OECD (Organisation for Economic Co-operation and Development) </w:t>
      </w:r>
      <w:hyperlink r:id="rId14">
        <w:r>
          <w:rPr>
            <w:color w:val="0000FF"/>
            <w:u w:val="single"/>
          </w:rPr>
          <w:t>projects</w:t>
        </w:r>
      </w:hyperlink>
      <w:r>
        <w:t xml:space="preserve"> US inflation will reach 4.2% in 2026, up sharply from its pre-war forecast of about 2.8%, </w:t>
      </w:r>
      <w:hyperlink r:id="rId15">
        <w:r>
          <w:rPr>
            <w:color w:val="0000FF"/>
            <w:u w:val="single"/>
          </w:rPr>
          <w:t>citing</w:t>
        </w:r>
      </w:hyperlink>
      <w:r>
        <w:t xml:space="preserve"> the Iran war's impact on energy prices, fertilizer costs, and supply-chain disruptions.    </w:t>
      </w:r>
    </w:p>
    <w:p>
      <w:r>
        <w:t xml:space="preserve">► In an interview on the White House South Lawn, on the question if the financial situation of the Americans motivated Trump to deal with Iran, he </w:t>
      </w:r>
      <w:hyperlink r:id="rId16">
        <w:r>
          <w:rPr>
            <w:color w:val="0000FF"/>
            <w:u w:val="single"/>
          </w:rPr>
          <w:t>replied</w:t>
        </w:r>
      </w:hyperlink>
      <w:r>
        <w:t>, “I don’t think about Americans’ financial situation," and said that he is focused solely on preventing Iran from “having a nuclear weapon."</w:t>
      </w:r>
    </w:p>
    <w:p>
      <w:r>
        <w:rPr>
          <w:b/>
        </w:rPr>
        <w:t>Context.</w:t>
      </w:r>
      <w:r>
        <w:t xml:space="preserve"> Before taking office, Trump campaigned with an “America First” message focused on reducing the cost of living. He repeatedly </w:t>
      </w:r>
      <w:hyperlink r:id="rId17">
        <w:r>
          <w:rPr>
            <w:color w:val="0000FF"/>
            <w:u w:val="single"/>
          </w:rPr>
          <w:t>promised</w:t>
        </w:r>
      </w:hyperlink>
      <w:r>
        <w:t xml:space="preserve"> to "slash your energy prices in half within 12 months”. He also </w:t>
      </w:r>
      <w:hyperlink r:id="rId18">
        <w:r>
          <w:rPr>
            <w:color w:val="0000FF"/>
            <w:u w:val="single"/>
          </w:rPr>
          <w:t>told</w:t>
        </w:r>
      </w:hyperlink>
      <w:r>
        <w:t xml:space="preserve"> voters, "When I win, I will immediately bring prices down, starting on Day One".</w:t>
      </w:r>
    </w:p>
    <w:p>
      <w:r>
        <w:t xml:space="preserve">► Since the war in Iran began, working-class Americans have faced soaring costs for gasoline, groceries, and other essentials, while Wall Street has largely </w:t>
      </w:r>
      <w:hyperlink r:id="rId19">
        <w:r>
          <w:rPr>
            <w:color w:val="0000FF"/>
            <w:u w:val="single"/>
          </w:rPr>
          <w:t>prospered</w:t>
        </w:r>
      </w:hyperlink>
      <w:r>
        <w:t xml:space="preserve">. The S&amp;P 500 has </w:t>
      </w:r>
      <w:hyperlink r:id="rId20">
        <w:r>
          <w:rPr>
            <w:color w:val="0000FF"/>
            <w:u w:val="single"/>
          </w:rPr>
          <w:t>risen</w:t>
        </w:r>
      </w:hyperlink>
      <w:r>
        <w:t xml:space="preserve"> for nine consecutive weeks, oil companies have </w:t>
      </w:r>
      <w:hyperlink r:id="rId21">
        <w:r>
          <w:rPr>
            <w:color w:val="0000FF"/>
            <w:u w:val="single"/>
          </w:rPr>
          <w:t>benefited</w:t>
        </w:r>
      </w:hyperlink>
      <w:r>
        <w:t xml:space="preserve"> from higher energy prices, defence contractors have </w:t>
      </w:r>
      <w:hyperlink r:id="rId22">
        <w:r>
          <w:rPr>
            <w:color w:val="0000FF"/>
            <w:u w:val="single"/>
          </w:rPr>
          <w:t>profited</w:t>
        </w:r>
      </w:hyperlink>
      <w:r>
        <w:t xml:space="preserve"> from increased military spending, and fertiliser producers have </w:t>
      </w:r>
      <w:hyperlink r:id="rId23">
        <w:r>
          <w:rPr>
            <w:color w:val="0000FF"/>
            <w:u w:val="single"/>
          </w:rPr>
          <w:t>gained</w:t>
        </w:r>
      </w:hyperlink>
      <w:r>
        <w:t xml:space="preserve"> from sharp commodity price rises.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trump-on-americans-growing-financial-burdens" TargetMode="External"/><Relationship Id="rId12" Type="http://schemas.openxmlformats.org/officeDocument/2006/relationships/hyperlink" Target="https://www.cbsnews.com/news/gas-prices-memorial-day-2026-iran-war/" TargetMode="External"/><Relationship Id="rId13" Type="http://schemas.openxmlformats.org/officeDocument/2006/relationships/hyperlink" Target="https://www.sfchronicle.com/personal-finance/article/grocery-prices-inflation-food-22267432.php" TargetMode="External"/><Relationship Id="rId14" Type="http://schemas.openxmlformats.org/officeDocument/2006/relationships/hyperlink" Target="https://www.cnbc.com/2026/03/26/global-forecasting-group-sees-us-inflation-at-4point2percent-this-year-much-higher-than-fed-estimate.html" TargetMode="External"/><Relationship Id="rId15" Type="http://schemas.openxmlformats.org/officeDocument/2006/relationships/hyperlink" Target="https://www.euronews.com/business/2026/06/03/oecd-cuts-2026-global-growth-forecast-and-warns-of-recession-risk-if-iran-war-persists" TargetMode="External"/><Relationship Id="rId16" Type="http://schemas.openxmlformats.org/officeDocument/2006/relationships/hyperlink" Target="https://time.com/article/2026/05/13/trump-economy-financial-concerns-us-pentagon-iran-war-cost/" TargetMode="External"/><Relationship Id="rId17" Type="http://schemas.openxmlformats.org/officeDocument/2006/relationships/hyperlink" Target="https://www.theguardian.com/us-news/ng-interactive/2026/jan/17/trump-promise-energy-bills-costs" TargetMode="External"/><Relationship Id="rId18" Type="http://schemas.openxmlformats.org/officeDocument/2006/relationships/hyperlink" Target="https://www.bbc.com/news/articles/ckgkl25734go" TargetMode="External"/><Relationship Id="rId19" Type="http://schemas.openxmlformats.org/officeDocument/2006/relationships/hyperlink" Target="https://www.cnbc.com/2026/05/30/iran-war-inequality-affordability-ceasefire-analysis.html" TargetMode="External"/><Relationship Id="rId20" Type="http://schemas.openxmlformats.org/officeDocument/2006/relationships/hyperlink" Target="https://seekingalpha.com/article/4910931-it-doesnt-pay-to-be-bearish-very-often" TargetMode="External"/><Relationship Id="rId21" Type="http://schemas.openxmlformats.org/officeDocument/2006/relationships/hyperlink" Target="https://za.investing.com/analysis/higher-oil-prices-have-cost-us-consumers-45-billion-since-iran-war-began-200619768" TargetMode="External"/><Relationship Id="rId22" Type="http://schemas.openxmlformats.org/officeDocument/2006/relationships/hyperlink" Target="https://www.theguardian.com/world/2026/apr/06/defense-contractors-oil-companies-profit-iran-war" TargetMode="External"/><Relationship Id="rId23" Type="http://schemas.openxmlformats.org/officeDocument/2006/relationships/hyperlink" Target="https://thebusinessjournal.com/oil-prices-rise-as-the-iran-war-drags-on-but-us-stocks-inch-to-more-reco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