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 Imposes 15% Global Tariffs After Supreme Court Blocks “Liberation Day”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2026-02-23</w:t>
      </w:r>
    </w:p>
    <w:p>
      <w:pPr/>
      <w:r>
        <w:t>1 min read</w:t>
      </w:r>
    </w:p>
    <w:p/>
    <w:p>
      <w:r>
        <w:rPr>
          <w:b/>
        </w:rPr>
        <w:t>US Supreme Court blocks ‘Liberation Day’ tariffs. Trump responds by using executive powers to enforce 15% additional global tariffs.</w:t>
      </w:r>
    </w:p>
    <w:p>
      <w:r>
        <w:rPr>
          <w:b/>
        </w:rPr>
        <w:t xml:space="preserve">Details. </w:t>
      </w:r>
      <w:r>
        <w:t xml:space="preserve">The </w:t>
      </w:r>
      <w:hyperlink r:id="rId11">
        <w:r>
          <w:rPr>
            <w:color w:val="0000FF"/>
            <w:u w:val="single"/>
          </w:rPr>
          <w:t>Supreme Court ruled</w:t>
        </w:r>
      </w:hyperlink>
      <w:r>
        <w:t xml:space="preserve"> 6–3 that Trump’s “Liberation Day” tariffs – and all second-term tariffs imposed under emergency powers – were unlawful, </w:t>
      </w:r>
      <w:hyperlink r:id="rId12">
        <w:r>
          <w:rPr>
            <w:color w:val="0000FF"/>
            <w:u w:val="single"/>
          </w:rPr>
          <w:t>holding</w:t>
        </w:r>
      </w:hyperlink>
      <w:r>
        <w:t xml:space="preserve"> that the president cannot impose such tariffs without Congressional approval. The majority included three Republican- and three Democrat-appointed justices, including two of Trump’s, while the three dissenting conservative justices </w:t>
      </w:r>
      <w:hyperlink r:id="rId13">
        <w:r>
          <w:rPr>
            <w:color w:val="0000FF"/>
            <w:u w:val="single"/>
          </w:rPr>
          <w:t>defended</w:t>
        </w:r>
      </w:hyperlink>
      <w:r>
        <w:t xml:space="preserve"> broader executive authority.</w:t>
      </w:r>
    </w:p>
    <w:p>
      <w:r>
        <w:t xml:space="preserve">► Following the ruling, Donald Trump held an emergency press briefing </w:t>
      </w:r>
      <w:hyperlink r:id="rId14">
        <w:r>
          <w:rPr>
            <w:color w:val="0000FF"/>
            <w:u w:val="single"/>
          </w:rPr>
          <w:t>denouncing</w:t>
        </w:r>
      </w:hyperlink>
      <w:r>
        <w:t xml:space="preserve"> the decision as “very unpatriotic,” insinuating the Court was influenced by “foreign agents” and “</w:t>
      </w:r>
      <w:hyperlink r:id="rId15">
        <w:r>
          <w:rPr>
            <w:color w:val="0000FF"/>
            <w:u w:val="single"/>
          </w:rPr>
          <w:t>radical left democrats</w:t>
        </w:r>
      </w:hyperlink>
      <w:r>
        <w:t xml:space="preserve">,” and </w:t>
      </w:r>
      <w:hyperlink r:id="rId16">
        <w:r>
          <w:rPr>
            <w:color w:val="0000FF"/>
            <w:u w:val="single"/>
          </w:rPr>
          <w:t>boasting</w:t>
        </w:r>
      </w:hyperlink>
      <w:r>
        <w:t xml:space="preserve"> that his executive powers allow him to enforce even harsher trade measures such as embargoes.</w:t>
      </w:r>
    </w:p>
    <w:p>
      <w:r>
        <w:t xml:space="preserve">► Trump </w:t>
      </w:r>
      <w:hyperlink r:id="rId17">
        <w:r>
          <w:rPr>
            <w:color w:val="0000FF"/>
            <w:u w:val="single"/>
          </w:rPr>
          <w:t>responded</w:t>
        </w:r>
      </w:hyperlink>
      <w:r>
        <w:t xml:space="preserve"> by enforcing the 10% “Liberation Day” tariff he had planned, then immediately raised it to the legal maximum of 15%; these measures are limited to 150 days unless extended by Congress, with Trump signalling </w:t>
      </w:r>
      <w:hyperlink r:id="rId17">
        <w:r>
          <w:rPr>
            <w:color w:val="0000FF"/>
            <w:u w:val="single"/>
          </w:rPr>
          <w:t>additional</w:t>
        </w:r>
      </w:hyperlink>
      <w:r>
        <w:t xml:space="preserve"> “legally permissible” tariffs will follow.</w:t>
      </w:r>
    </w:p>
    <w:p>
      <w:r>
        <w:rPr>
          <w:b/>
        </w:rPr>
        <w:t xml:space="preserve">Context. </w:t>
      </w:r>
      <w:r>
        <w:t xml:space="preserve">This ruling reflects conflict </w:t>
      </w:r>
      <w:hyperlink r:id="rId18">
        <w:r>
          <w:rPr>
            <w:color w:val="0000FF"/>
            <w:u w:val="single"/>
          </w:rPr>
          <w:t>within the capitalist class</w:t>
        </w:r>
      </w:hyperlink>
      <w:r>
        <w:t xml:space="preserve">. The Trump-aligned dominant factions use tariffs to strengthen the US, constrain traditional allies, and </w:t>
      </w:r>
      <w:hyperlink r:id="rId19">
        <w:r>
          <w:rPr>
            <w:color w:val="0000FF"/>
            <w:u w:val="single"/>
          </w:rPr>
          <w:t>prepare for conflict</w:t>
        </w:r>
      </w:hyperlink>
      <w:r>
        <w:t xml:space="preserve"> with rival imperialist China. While other sections fear market instability, damaged alliances, and growing </w:t>
      </w:r>
      <w:hyperlink r:id="rId20">
        <w:r>
          <w:rPr>
            <w:color w:val="0000FF"/>
            <w:u w:val="single"/>
          </w:rPr>
          <w:t>domestic unrest</w:t>
        </w:r>
      </w:hyperlink>
      <w:r>
        <w:t>, preferring the more predictable “</w:t>
      </w:r>
      <w:hyperlink r:id="rId21">
        <w:r>
          <w:rPr>
            <w:color w:val="0000FF"/>
            <w:u w:val="single"/>
          </w:rPr>
          <w:t>Biden-era</w:t>
        </w:r>
      </w:hyperlink>
      <w:r>
        <w:t>” management of imperialism through regular liberal-democratic mechanisms.</w:t>
      </w:r>
    </w:p>
    <w:p>
      <w:r>
        <w:t xml:space="preserve">► Throughout his second term, Trump has repeatedly expanded executive authority – on </w:t>
      </w:r>
      <w:hyperlink r:id="rId22">
        <w:r>
          <w:rPr>
            <w:color w:val="0000FF"/>
            <w:u w:val="single"/>
          </w:rPr>
          <w:t>trade</w:t>
        </w:r>
      </w:hyperlink>
      <w:r>
        <w:t xml:space="preserve">, </w:t>
      </w:r>
      <w:hyperlink r:id="rId23">
        <w:r>
          <w:rPr>
            <w:color w:val="0000FF"/>
            <w:u w:val="single"/>
          </w:rPr>
          <w:t>immigration</w:t>
        </w:r>
      </w:hyperlink>
      <w:r>
        <w:t xml:space="preserve">, and </w:t>
      </w:r>
      <w:hyperlink r:id="rId24">
        <w:r>
          <w:rPr>
            <w:color w:val="0000FF"/>
            <w:u w:val="single"/>
          </w:rPr>
          <w:t>internal repression</w:t>
        </w:r>
      </w:hyperlink>
      <w:r>
        <w:t xml:space="preserve"> – testing constitutional limits and further centralising control of the state. When federal courts </w:t>
      </w:r>
      <w:hyperlink r:id="rId25">
        <w:r>
          <w:rPr>
            <w:color w:val="0000FF"/>
            <w:u w:val="single"/>
          </w:rPr>
          <w:t>ruled against</w:t>
        </w:r>
      </w:hyperlink>
      <w:r>
        <w:t xml:space="preserve"> his emergency tariffs earlier in his term, he proceeded to enforce them. </w:t>
      </w:r>
    </w:p>
    <w:p>
      <w:r>
        <w:t xml:space="preserve">► Trump is likely to continue using executive trade powers. He has already imposed a new global tariff and </w:t>
      </w:r>
      <w:hyperlink r:id="rId26">
        <w:r>
          <w:rPr>
            <w:color w:val="0000FF"/>
            <w:u w:val="single"/>
          </w:rPr>
          <w:t>plans further</w:t>
        </w:r>
      </w:hyperlink>
      <w:r>
        <w:t xml:space="preserve"> trade investigations and import taxes under other statutes, such as those allowing tariffs for balance‑of‑payments issues and national security concerns – these </w:t>
      </w:r>
      <w:hyperlink r:id="rId26">
        <w:r>
          <w:rPr>
            <w:color w:val="0000FF"/>
            <w:u w:val="single"/>
          </w:rPr>
          <w:t>powers</w:t>
        </w:r>
      </w:hyperlink>
      <w:r>
        <w:t xml:space="preserve"> are temporary, narrower in scope, slower to implement, and cannot be set at arbitrary rates.</w:t>
      </w:r>
      <w:r>
        <w:br/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-imposes-global-tariffs-after-supreme-court-ruling" TargetMode="External"/><Relationship Id="rId11" Type="http://schemas.openxmlformats.org/officeDocument/2006/relationships/hyperlink" Target="https://apnews.com/article/supreme-court-tariffs-trump-0485fcda30a7310501123e4931dba3f9" TargetMode="External"/><Relationship Id="rId12" Type="http://schemas.openxmlformats.org/officeDocument/2006/relationships/hyperlink" Target="https://www.politico.com/news/2026/02/20/trump-tariffs-supreme-court-ruling-00790687" TargetMode="External"/><Relationship Id="rId13" Type="http://schemas.openxmlformats.org/officeDocument/2006/relationships/hyperlink" Target="https://www.washingtonexaminer.com/news/supreme-court/4409863/supreme-court-strikes-down-trumps-sweeping-liberation-day-tariffs/" TargetMode="External"/><Relationship Id="rId14" Type="http://schemas.openxmlformats.org/officeDocument/2006/relationships/hyperlink" Target="https://www.aol.com/articles/trump-calls-supreme-court-justices-192117342.html" TargetMode="External"/><Relationship Id="rId15" Type="http://schemas.openxmlformats.org/officeDocument/2006/relationships/hyperlink" Target="https://time.com/7380123/donald-trump-supreme-court-tariffs-press-conference/" TargetMode="External"/><Relationship Id="rId16" Type="http://schemas.openxmlformats.org/officeDocument/2006/relationships/hyperlink" Target="https://www.youtube.com/live/UjB5befCu3s?si=65nMc4RFAtVZB3eN&amp;t=3120" TargetMode="External"/><Relationship Id="rId17" Type="http://schemas.openxmlformats.org/officeDocument/2006/relationships/hyperlink" Target="https://www.reuters.com/world/us/trump-says-he-will-raise-global-tariff-rate-10-15-2026-02-21/" TargetMode="External"/><Relationship Id="rId18" Type="http://schemas.openxmlformats.org/officeDocument/2006/relationships/hyperlink" Target="https://us.politsturm.com/2024-us-election" TargetMode="External"/><Relationship Id="rId19" Type="http://schemas.openxmlformats.org/officeDocument/2006/relationships/hyperlink" Target="https://us.politsturm.com/china-usa-will-there-be-war" TargetMode="External"/><Relationship Id="rId20" Type="http://schemas.openxmlformats.org/officeDocument/2006/relationships/hyperlink" Target="https://us.politsturm.com/first-us-general-strike-in-80-years" TargetMode="External"/><Relationship Id="rId21" Type="http://schemas.openxmlformats.org/officeDocument/2006/relationships/hyperlink" Target="https://us.politsturm.com/bidens-farewell" TargetMode="External"/><Relationship Id="rId22" Type="http://schemas.openxmlformats.org/officeDocument/2006/relationships/hyperlink" Target="https://us.politsturm.com/trump-tariffs-great-depression" TargetMode="External"/><Relationship Id="rId23" Type="http://schemas.openxmlformats.org/officeDocument/2006/relationships/hyperlink" Target="https://us.politsturm.com/trump-deploys-crush-ice-protesters" TargetMode="External"/><Relationship Id="rId24" Type="http://schemas.openxmlformats.org/officeDocument/2006/relationships/hyperlink" Target="https://us.politsturm.com/trump-targets-left-under-antifa-label" TargetMode="External"/><Relationship Id="rId25" Type="http://schemas.openxmlformats.org/officeDocument/2006/relationships/hyperlink" Target="https://tax.thomsonreuters.com/blog/u-s-court-of-international-trade-rules-certain-emergency-tariffs-illegal-what-businesses-need-to-know/" TargetMode="External"/><Relationship Id="rId26" Type="http://schemas.openxmlformats.org/officeDocument/2006/relationships/hyperlink" Target="https://news.bloomberglaw.com/international-trade/trumps-options-after-supreme-court-said-his-tariffs-are-il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