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Trump Attacks “Political Correctness” in Military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2025-11-03</w:t>
      </w:r>
    </w:p>
    <w:p>
      <w:pPr/>
      <w:r>
        <w:t>1 min read</w:t>
      </w:r>
    </w:p>
    <w:p/>
    <w:p>
      <w:r>
        <w:rPr>
          <w:b/>
        </w:rPr>
        <w:t>Trump vows the US will reject “political correctness” in address to troops in Japan. Has the US military ever been "politically correct"?</w:t>
      </w:r>
    </w:p>
    <w:p>
      <w:r>
        <w:t xml:space="preserve">During his visit to Japan, in a speech to US soldiers stationed there, Donald Trump </w:t>
      </w:r>
      <w:hyperlink r:id="rId11">
        <w:r>
          <w:rPr>
            <w:color w:val="0000FF"/>
            <w:u w:val="single"/>
          </w:rPr>
          <w:t>said</w:t>
        </w:r>
      </w:hyperlink>
      <w:r>
        <w:t xml:space="preserve"> that under his leadership, the United States would abandon “political correctness” in the military.</w:t>
      </w:r>
    </w:p>
    <w:p>
      <w:r>
        <w:rPr>
          <w:b/>
        </w:rPr>
        <w:t>Quote:</w:t>
      </w:r>
      <w:r>
        <w:t xml:space="preserve"> “Unlike past administrations, we will not be politically correct. You don't mind that, do you? When it comes to defending the United States,” adding that “if we're in a war, we're going to win the war.”</w:t>
      </w:r>
    </w:p>
    <w:p>
      <w:r>
        <w:rPr>
          <w:b/>
        </w:rPr>
        <w:t xml:space="preserve">Context. </w:t>
      </w:r>
      <w:r>
        <w:t xml:space="preserve">This is not the first time Trump has raised this topic. In 2017, he </w:t>
      </w:r>
      <w:hyperlink r:id="rId12">
        <w:r>
          <w:rPr>
            <w:color w:val="0000FF"/>
            <w:u w:val="single"/>
          </w:rPr>
          <w:t>recalled</w:t>
        </w:r>
      </w:hyperlink>
      <w:r>
        <w:t xml:space="preserve"> senior US military officials to the White House to discuss “political correctness.” Again in 2025, he </w:t>
      </w:r>
      <w:hyperlink r:id="rId13">
        <w:r>
          <w:rPr>
            <w:color w:val="0000FF"/>
            <w:u w:val="single"/>
          </w:rPr>
          <w:t>summoned</w:t>
        </w:r>
      </w:hyperlink>
      <w:r>
        <w:t xml:space="preserve"> hundreds of top military officials to a speech denouncing “wokeness,” diversity, and inclusion in the military – claiming such values weakened America’s “fighting spirit.”</w:t>
      </w:r>
    </w:p>
    <w:p>
      <w:r>
        <w:rPr>
          <w:b/>
        </w:rPr>
        <w:t>In reality,</w:t>
      </w:r>
      <w:r>
        <w:t xml:space="preserve"> the US military has never been “politically correct.” From nuclear bombings to countless foreign invasions, it has consistently acted as a violent instrument of imperialism and domestic repression, not as a restrained or moral force.</w:t>
      </w:r>
    </w:p>
    <w:p>
      <w:r>
        <w:t xml:space="preserve">► Since 1945, the United States has carried out military operations or interventions in more than </w:t>
      </w:r>
      <w:hyperlink r:id="rId14">
        <w:r>
          <w:rPr>
            <w:color w:val="0000FF"/>
            <w:u w:val="single"/>
          </w:rPr>
          <w:t>90</w:t>
        </w:r>
      </w:hyperlink>
      <w:r>
        <w:t xml:space="preserve"> countries, according to Congressional </w:t>
      </w:r>
      <w:hyperlink r:id="rId15">
        <w:r>
          <w:rPr>
            <w:color w:val="0000FF"/>
            <w:u w:val="single"/>
          </w:rPr>
          <w:t>records</w:t>
        </w:r>
      </w:hyperlink>
      <w:r>
        <w:t xml:space="preserve">. These actions – from full-scale wars to covert coups – have killed millions, displaced tens of millions, and left large parts of the globe destabilised and under US political and economic influence. Just after 9/11 alone, US operations in the Middle East are </w:t>
      </w:r>
      <w:hyperlink r:id="rId16">
        <w:r>
          <w:rPr>
            <w:color w:val="0000FF"/>
            <w:u w:val="single"/>
          </w:rPr>
          <w:t>estimated</w:t>
        </w:r>
      </w:hyperlink>
      <w:r>
        <w:t xml:space="preserve"> to have killed 432,000 civilians. </w:t>
      </w:r>
    </w:p>
    <w:p>
      <w:r>
        <w:t xml:space="preserve">► The US </w:t>
      </w:r>
      <w:hyperlink r:id="rId17">
        <w:r>
          <w:rPr>
            <w:color w:val="0000FF"/>
            <w:u w:val="single"/>
          </w:rPr>
          <w:t>remains</w:t>
        </w:r>
      </w:hyperlink>
      <w:r>
        <w:t xml:space="preserve"> the only country to have used nuclear weapons, dropping atomic bombs on Hiroshima and Nagasaki – killing an estimated </w:t>
      </w:r>
      <w:hyperlink r:id="rId18">
        <w:r>
          <w:rPr>
            <w:color w:val="0000FF"/>
            <w:u w:val="single"/>
          </w:rPr>
          <w:t>200,000</w:t>
        </w:r>
      </w:hyperlink>
      <w:r>
        <w:t xml:space="preserve"> civilians – even as its own generals </w:t>
      </w:r>
      <w:hyperlink r:id="rId18">
        <w:r>
          <w:rPr>
            <w:color w:val="0000FF"/>
            <w:u w:val="single"/>
          </w:rPr>
          <w:t>said</w:t>
        </w:r>
      </w:hyperlink>
      <w:r>
        <w:t xml:space="preserve"> Japan was already defeated.</w:t>
      </w:r>
    </w:p>
    <w:p>
      <w:r>
        <w:t xml:space="preserve">► Domestically, the U.S. armed apparatus has long suppressed workers and protest movements – for example, during the </w:t>
      </w:r>
      <w:hyperlink r:id="rId19">
        <w:r>
          <w:rPr>
            <w:color w:val="0000FF"/>
            <w:u w:val="single"/>
          </w:rPr>
          <w:t>Ludlow Massacre</w:t>
        </w:r>
      </w:hyperlink>
      <w:r>
        <w:t xml:space="preserve"> (1914), when the Colorado National Guard killed 25 striking miners and their families including 11 children, and at </w:t>
      </w:r>
      <w:hyperlink r:id="rId20">
        <w:r>
          <w:rPr>
            <w:color w:val="0000FF"/>
            <w:u w:val="single"/>
          </w:rPr>
          <w:t>Kent State University</w:t>
        </w:r>
      </w:hyperlink>
      <w:r>
        <w:t xml:space="preserve"> (1970), when the Ohio National Guard opened fire on anti-Vietnam War protesters, killing four students and wounding nine.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trump-attacks-political-correctness-in-military" TargetMode="External"/><Relationship Id="rId11" Type="http://schemas.openxmlformats.org/officeDocument/2006/relationships/hyperlink" Target="https://www.bbc.com/news/live/c4gzdrd19n5t?post=asset%3A0852a0ef-be59-4b12-8424-dfc4f68cec90#post" TargetMode="External"/><Relationship Id="rId12" Type="http://schemas.openxmlformats.org/officeDocument/2006/relationships/hyperlink" Target="https://www.washingtonpost.com/world/national-security/military-brass-like-what-they-hear-from-white-house--but-worry-about-becoming-props/2017/03/14/f662bbec-ff98-11e6-8f41-ea6ed597e4ca_story.html" TargetMode="External"/><Relationship Id="rId13" Type="http://schemas.openxmlformats.org/officeDocument/2006/relationships/hyperlink" Target="https://www.nbcnews.com/politics/national-security/hegseth-presses-senior-officers-lethality-standards-politically-charge-rcna234645" TargetMode="External"/><Relationship Id="rId14" Type="http://schemas.openxmlformats.org/officeDocument/2006/relationships/hyperlink" Target="https://www.ibon.org/global-victims-of-us-military-aggression/" TargetMode="External"/><Relationship Id="rId15" Type="http://schemas.openxmlformats.org/officeDocument/2006/relationships/hyperlink" Target="https://www.congress.gov/crs-product/R42738" TargetMode="External"/><Relationship Id="rId16" Type="http://schemas.openxmlformats.org/officeDocument/2006/relationships/hyperlink" Target="https://costsofwar.watson.brown.edu/costs/human" TargetMode="External"/><Relationship Id="rId17" Type="http://schemas.openxmlformats.org/officeDocument/2006/relationships/hyperlink" Target="https://www.bbc.com/reel/video/p0lvdqmt/what-happened-at-hiroshima-" TargetMode="External"/><Relationship Id="rId18" Type="http://schemas.openxmlformats.org/officeDocument/2006/relationships/hyperlink" Target="https://www.thenation.com/article/world/us-hiroshima-nuclear-bomb-anniversary/" TargetMode="External"/><Relationship Id="rId19" Type="http://schemas.openxmlformats.org/officeDocument/2006/relationships/hyperlink" Target="https://www.nps.gov/articles/000/war-in-the-coalfields-the-ludlow-massacre-and-its-impact-on-the-eight-hour-workday.htm" TargetMode="External"/><Relationship Id="rId20" Type="http://schemas.openxmlformats.org/officeDocument/2006/relationships/hyperlink" Target="https://www.kent.edu/may-4-historical-accu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