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Traditional US Allies Seek New Trade Ties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2026-02-09</w:t>
      </w:r>
    </w:p>
    <w:p>
      <w:pPr/>
      <w:r>
        <w:t>2 min read</w:t>
      </w:r>
    </w:p>
    <w:p/>
    <w:p>
      <w:r>
        <w:rPr>
          <w:b/>
        </w:rPr>
        <w:t xml:space="preserve">New trade relations with China sought by traditional US allies, prompting threats from Trump. </w:t>
      </w:r>
    </w:p>
    <w:p>
      <w:r>
        <w:rPr>
          <w:b/>
        </w:rPr>
        <w:t>Details.</w:t>
      </w:r>
      <w:r>
        <w:t xml:space="preserve"> Marking the first UK prime ministerial </w:t>
      </w:r>
      <w:hyperlink r:id="rId11">
        <w:r>
          <w:rPr>
            <w:color w:val="0000FF"/>
            <w:u w:val="single"/>
          </w:rPr>
          <w:t>visit to Beijing</w:t>
        </w:r>
      </w:hyperlink>
      <w:r>
        <w:t xml:space="preserve"> since 2018, UK PM Keir Starmer travelled to deepen bilateral economic ties, securing reduced tariffs on whisky exports, potentially expanded services cooperation, a forthcoming 30-day visa-free travel arrangement, and the lifting of </w:t>
      </w:r>
      <w:hyperlink r:id="rId12">
        <w:r>
          <w:rPr>
            <w:color w:val="0000FF"/>
            <w:u w:val="single"/>
          </w:rPr>
          <w:t>Chinese sanctions</w:t>
        </w:r>
      </w:hyperlink>
      <w:r>
        <w:t xml:space="preserve"> on several Conservative MPs. Trump called the talks “very dangerous.” Shortly before the trip, London </w:t>
      </w:r>
      <w:hyperlink r:id="rId13">
        <w:r>
          <w:rPr>
            <w:color w:val="0000FF"/>
            <w:u w:val="single"/>
          </w:rPr>
          <w:t>approved</w:t>
        </w:r>
      </w:hyperlink>
      <w:r>
        <w:t xml:space="preserve"> a long-stalled Chinese “super embassy.”</w:t>
      </w:r>
    </w:p>
    <w:p>
      <w:r>
        <w:t xml:space="preserve">► Canada has </w:t>
      </w:r>
      <w:hyperlink r:id="rId14">
        <w:r>
          <w:rPr>
            <w:color w:val="0000FF"/>
            <w:u w:val="single"/>
          </w:rPr>
          <w:t>reached</w:t>
        </w:r>
      </w:hyperlink>
      <w:r>
        <w:t xml:space="preserve"> an initial trade agreement with China aimed at reducing tariffs on electric vehicles and agricultural exports. Speaking at the </w:t>
      </w:r>
      <w:hyperlink r:id="rId15">
        <w:r>
          <w:rPr>
            <w:color w:val="0000FF"/>
            <w:u w:val="single"/>
          </w:rPr>
          <w:t>World Economic Forum</w:t>
        </w:r>
      </w:hyperlink>
      <w:r>
        <w:t xml:space="preserve">, Prime Minister Mark Carney presented the move as a break from “US hegemony,” defensively framing it by likening Canada’s position to </w:t>
      </w:r>
      <w:hyperlink r:id="rId16">
        <w:r>
          <w:rPr>
            <w:color w:val="0000FF"/>
            <w:u w:val="single"/>
          </w:rPr>
          <w:t>living in a socialist bloc</w:t>
        </w:r>
      </w:hyperlink>
      <w:r>
        <w:t>.</w:t>
      </w:r>
    </w:p>
    <w:p>
      <w:r>
        <w:t xml:space="preserve">► Trump responded by </w:t>
      </w:r>
      <w:hyperlink r:id="rId17">
        <w:r>
          <w:rPr>
            <w:color w:val="0000FF"/>
            <w:u w:val="single"/>
          </w:rPr>
          <w:t>threatening</w:t>
        </w:r>
      </w:hyperlink>
      <w:r>
        <w:t xml:space="preserve"> a 100% tariff on Canadian goods. On Truth Social, he claimed China was “completely taking over” Canada, </w:t>
      </w:r>
      <w:hyperlink r:id="rId18">
        <w:r>
          <w:rPr>
            <w:color w:val="0000FF"/>
            <w:u w:val="single"/>
          </w:rPr>
          <w:t>warning</w:t>
        </w:r>
      </w:hyperlink>
      <w:r>
        <w:t xml:space="preserve"> it could become a “drop-off port” for Chinese commodities to bypass US trade restrictions. He later told Carney at Davos to “remember” Canada’s existence depends on the US.</w:t>
      </w:r>
    </w:p>
    <w:p>
      <w:r>
        <w:t xml:space="preserve">► Since the start of the year, China has also </w:t>
      </w:r>
      <w:hyperlink r:id="rId19">
        <w:r>
          <w:rPr>
            <w:color w:val="0000FF"/>
            <w:u w:val="single"/>
          </w:rPr>
          <w:t>hosted talks</w:t>
        </w:r>
      </w:hyperlink>
      <w:r>
        <w:t xml:space="preserve"> with other traditional US allies such as South Korean President Lee Jae Myung, Finnish Prime Minister Petteri Orpo, and Irish leader Micheál Martin. German Chancellor Friedrich Merz is also </w:t>
      </w:r>
      <w:hyperlink r:id="rId20">
        <w:r>
          <w:rPr>
            <w:color w:val="0000FF"/>
            <w:u w:val="single"/>
          </w:rPr>
          <w:t>expected</w:t>
        </w:r>
      </w:hyperlink>
      <w:r>
        <w:t xml:space="preserve"> to visit Beijing later this month.</w:t>
      </w:r>
    </w:p>
    <w:p>
      <w:r>
        <w:rPr>
          <w:b/>
        </w:rPr>
        <w:t xml:space="preserve">Context. </w:t>
      </w:r>
      <w:r>
        <w:t xml:space="preserve">The sharpening of </w:t>
      </w:r>
      <w:hyperlink r:id="rId21">
        <w:r>
          <w:rPr>
            <w:color w:val="0000FF"/>
            <w:u w:val="single"/>
          </w:rPr>
          <w:t>inter-imperialist contradictions</w:t>
        </w:r>
      </w:hyperlink>
      <w:r>
        <w:t xml:space="preserve"> is forcing formerly compliant allies to choose between economic submission to Washington or retaliatory trade wars as they defend their own national capital interests. The EU has emphasised “</w:t>
      </w:r>
      <w:hyperlink r:id="rId22">
        <w:r>
          <w:rPr>
            <w:color w:val="0000FF"/>
            <w:u w:val="single"/>
          </w:rPr>
          <w:t>strategic autonomy</w:t>
        </w:r>
      </w:hyperlink>
      <w:r>
        <w:t xml:space="preserve">,” expanding </w:t>
      </w:r>
      <w:hyperlink r:id="rId23">
        <w:r>
          <w:rPr>
            <w:color w:val="0000FF"/>
            <w:u w:val="single"/>
          </w:rPr>
          <w:t>militarisation</w:t>
        </w:r>
      </w:hyperlink>
      <w:r>
        <w:t xml:space="preserve"> budgets to lessen dependence on US military force, and has begun making some formal </w:t>
      </w:r>
      <w:hyperlink r:id="rId24">
        <w:r>
          <w:rPr>
            <w:color w:val="0000FF"/>
            <w:u w:val="single"/>
          </w:rPr>
          <w:t>foreign policy</w:t>
        </w:r>
      </w:hyperlink>
      <w:r>
        <w:t xml:space="preserve"> moves against US wishes.</w:t>
      </w:r>
    </w:p>
    <w:p>
      <w:r>
        <w:t xml:space="preserve">► This same reorientation is pushing these allies to seek new trade relations and alternative markets. The China talks are part of a wider diversification, reflected in EU agreements with </w:t>
      </w:r>
      <w:hyperlink r:id="rId25">
        <w:r>
          <w:rPr>
            <w:color w:val="0000FF"/>
            <w:u w:val="single"/>
          </w:rPr>
          <w:t>India</w:t>
        </w:r>
      </w:hyperlink>
      <w:r>
        <w:t xml:space="preserve"> and </w:t>
      </w:r>
      <w:hyperlink r:id="rId26">
        <w:r>
          <w:rPr>
            <w:color w:val="0000FF"/>
            <w:u w:val="single"/>
          </w:rPr>
          <w:t>Latin America</w:t>
        </w:r>
      </w:hyperlink>
      <w:r>
        <w:t xml:space="preserve">, as well as negotiations with the </w:t>
      </w:r>
      <w:hyperlink r:id="rId27">
        <w:r>
          <w:rPr>
            <w:color w:val="0000FF"/>
            <w:u w:val="single"/>
          </w:rPr>
          <w:t>Gulf</w:t>
        </w:r>
      </w:hyperlink>
      <w:r>
        <w:t xml:space="preserve"> states.</w:t>
      </w:r>
    </w:p>
    <w:p>
      <w:r>
        <w:t xml:space="preserve"> ► The aggressive US response, involving coercive threats, tariff ultimatums, and open economic pressure, is a central element of its strategy to contain its principal imperialist rival, China. Washington is tightening control over </w:t>
      </w:r>
      <w:hyperlink r:id="rId28">
        <w:r>
          <w:rPr>
            <w:color w:val="0000FF"/>
            <w:u w:val="single"/>
          </w:rPr>
          <w:t>“its” hemisphere</w:t>
        </w:r>
      </w:hyperlink>
      <w:r>
        <w:t xml:space="preserve"> and closing “loose ends” in an effort to sustain its eroding global hegemony.</w:t>
      </w:r>
    </w:p>
    <w:p>
      <w:r>
        <w:t>For a deeper analysis of the China–US rivalry, see our</w:t>
      </w:r>
      <w:hyperlink r:id="rId29">
        <w:r>
          <w:rPr>
            <w:color w:val="0000FF"/>
            <w:u w:val="single"/>
          </w:rPr>
          <w:t xml:space="preserve"> in-depth article</w:t>
        </w:r>
      </w:hyperlink>
      <w:r>
        <w:t xml:space="preserve"> on this subject.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aditional-us-allies-seek-new-trade-ties" TargetMode="External"/><Relationship Id="rId11" Type="http://schemas.openxmlformats.org/officeDocument/2006/relationships/hyperlink" Target="https://www.bbc.co.uk/news/articles/c150yv75pn7o" TargetMode="External"/><Relationship Id="rId12" Type="http://schemas.openxmlformats.org/officeDocument/2006/relationships/hyperlink" Target="https://www.bbc.co.uk/news/articles/clyel3z9xxno" TargetMode="External"/><Relationship Id="rId13" Type="http://schemas.openxmlformats.org/officeDocument/2006/relationships/hyperlink" Target="https://www.reuters.com/world/uk/uk-approves-china-plan-its-largest-embassy-europe-despite-espionage-fears-2026-01-20/" TargetMode="External"/><Relationship Id="rId14" Type="http://schemas.openxmlformats.org/officeDocument/2006/relationships/hyperlink" Target="https://www.pm.gc.ca/en/news/news-releases/2026/01/16/prime-minister-carney-forges-new-strategic-partnership-peoples" TargetMode="External"/><Relationship Id="rId15" Type="http://schemas.openxmlformats.org/officeDocument/2006/relationships/hyperlink" Target="https://www.weforum.org/stories/2026/01/davos-2026-special-address-by-mark-carney-prime-minister-of-canada/" TargetMode="External"/><Relationship Id="rId16" Type="http://schemas.openxmlformats.org/officeDocument/2006/relationships/hyperlink" Target="https://us.politsturm.com/canadian-pm-likens-us-to-socialist-czechoslovakia" TargetMode="External"/><Relationship Id="rId17" Type="http://schemas.openxmlformats.org/officeDocument/2006/relationships/hyperlink" Target="https://www.bbc.com/news/articles/cy4qww3w72lo" TargetMode="External"/><Relationship Id="rId18" Type="http://schemas.openxmlformats.org/officeDocument/2006/relationships/hyperlink" Target="https://www.bbc.com/news/articles/ce8r4kxgpx6o" TargetMode="External"/><Relationship Id="rId19" Type="http://schemas.openxmlformats.org/officeDocument/2006/relationships/hyperlink" Target="https://www.aljazeera.com/news/2026/1/28/china-pitches-itself-as-a-reliable-partner-as-trump-alienates-us-allies" TargetMode="External"/><Relationship Id="rId20" Type="http://schemas.openxmlformats.org/officeDocument/2006/relationships/hyperlink" Target="https://www.globaltimes.cn/page/202601/1353548.shtml" TargetMode="External"/><Relationship Id="rId21" Type="http://schemas.openxmlformats.org/officeDocument/2006/relationships/hyperlink" Target="https://us.politsturm.com/2026-starts-with-war-hysteria" TargetMode="External"/><Relationship Id="rId22" Type="http://schemas.openxmlformats.org/officeDocument/2006/relationships/hyperlink" Target="https://us.politsturm.com/france-pushes-autonomy-through-russia-talks-and-new-carrier" TargetMode="External"/><Relationship Id="rId23" Type="http://schemas.openxmlformats.org/officeDocument/2006/relationships/hyperlink" Target="https://us.politsturm.com/eu-militarisation-accelerated-throughout-20255-2" TargetMode="External"/><Relationship Id="rId24" Type="http://schemas.openxmlformats.org/officeDocument/2006/relationships/hyperlink" Target="https://us.politsturm.com/american-allies-recognise-palestine" TargetMode="External"/><Relationship Id="rId25" Type="http://schemas.openxmlformats.org/officeDocument/2006/relationships/hyperlink" Target="https://commission.europa.eu/topics/trade/eu-india-trade-agreement_en" TargetMode="External"/><Relationship Id="rId26" Type="http://schemas.openxmlformats.org/officeDocument/2006/relationships/hyperlink" Target="https://www.france24.com/en/live-news/20250903-eu-presents-mercosur-deal-for-member-states-approval" TargetMode="External"/><Relationship Id="rId27" Type="http://schemas.openxmlformats.org/officeDocument/2006/relationships/hyperlink" Target="https://us.politsturm.com/eu-renews-gulf-engagement-despite-earlier-rights-concerns" TargetMode="External"/><Relationship Id="rId28" Type="http://schemas.openxmlformats.org/officeDocument/2006/relationships/hyperlink" Target="https://us.politsturm.com/us-seized-two-venezuela-linked-oil-tankers" TargetMode="External"/><Relationship Id="rId29" Type="http://schemas.openxmlformats.org/officeDocument/2006/relationships/hyperlink" Target="https://us.politsturm.com/china-usa-will-there-be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