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Supreme Leader’s Newspaper Admits Oct 7 Failed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2025-10-29</w:t>
      </w:r>
    </w:p>
    <w:p>
      <w:pPr/>
      <w:r>
        <w:t>1 min read</w:t>
      </w:r>
    </w:p>
    <w:p/>
    <w:p>
      <w:r>
        <w:rPr>
          <w:b/>
        </w:rPr>
        <w:t>October 7 was called a grave mistake by a newspaper linked to Iran’s Supreme Leader.</w:t>
      </w:r>
      <w:r>
        <w:rPr>
          <w:b/>
        </w:rPr>
        <w:br/>
      </w:r>
      <w:r>
        <w:rPr>
          <w:b/>
        </w:rPr>
        <w:br/>
      </w:r>
      <w:r>
        <w:rPr>
          <w:b/>
        </w:rPr>
        <w:t>Details.</w:t>
      </w:r>
      <w:r>
        <w:t xml:space="preserve"> The Jomhouri-e Eslami (Islamic Republican)</w:t>
      </w:r>
      <w:r>
        <w:rPr>
          <w:i/>
        </w:rPr>
        <w:t xml:space="preserve"> –</w:t>
      </w:r>
      <w:r>
        <w:t xml:space="preserve"> a newspaper whose publisher is directly appointed by Iran’s Supreme Leader – </w:t>
      </w:r>
      <w:hyperlink r:id="rId11">
        <w:r>
          <w:rPr>
            <w:color w:val="0000FF"/>
            <w:u w:val="single"/>
          </w:rPr>
          <w:t>published</w:t>
        </w:r>
      </w:hyperlink>
      <w:r>
        <w:t xml:space="preserve"> an article on October 11 acknowledging that the Al-Aqsa Flood operation was a mistake.</w:t>
      </w:r>
    </w:p>
    <w:p>
      <w:r>
        <w:t xml:space="preserve">► The article stated that the destruction of Gaza, the rise of a US-aligned government in Lebanon, and the </w:t>
      </w:r>
      <w:hyperlink r:id="rId12">
        <w:r>
          <w:rPr>
            <w:color w:val="0000FF"/>
            <w:u w:val="single"/>
          </w:rPr>
          <w:t>12-day</w:t>
        </w:r>
      </w:hyperlink>
      <w:r>
        <w:t xml:space="preserve"> war were among the negative consequences of the operation. Above all, it described Syria’s withdrawal from the “anti-Zionist front” as the greatest loss.</w:t>
      </w:r>
    </w:p>
    <w:p>
      <w:r>
        <w:rPr>
          <w:b/>
        </w:rPr>
        <w:t>Context</w:t>
      </w:r>
      <w:r>
        <w:t xml:space="preserve">. On the day of the operation, the Supreme Leader’s top military adviser </w:t>
      </w:r>
      <w:hyperlink r:id="rId13">
        <w:r>
          <w:rPr>
            <w:color w:val="0000FF"/>
            <w:u w:val="single"/>
          </w:rPr>
          <w:t>voiced</w:t>
        </w:r>
      </w:hyperlink>
      <w:r>
        <w:t xml:space="preserve"> support for the attack. Khamenei had </w:t>
      </w:r>
      <w:hyperlink r:id="rId14">
        <w:r>
          <w:rPr>
            <w:color w:val="0000FF"/>
            <w:u w:val="single"/>
          </w:rPr>
          <w:t>praised</w:t>
        </w:r>
      </w:hyperlink>
      <w:r>
        <w:t xml:space="preserve"> Hamas’s attack, calling it “logical, just and internationally legal action.”</w:t>
      </w:r>
    </w:p>
    <w:p>
      <w:r>
        <w:t xml:space="preserve">► After </w:t>
      </w:r>
      <w:hyperlink r:id="rId12">
        <w:r>
          <w:rPr>
            <w:color w:val="0000FF"/>
            <w:u w:val="single"/>
          </w:rPr>
          <w:t>US-Israeli strikes</w:t>
        </w:r>
      </w:hyperlink>
      <w:r>
        <w:t xml:space="preserve"> hit Iranian nuclear sites and senior commanders, Iran’s bourgeois leadership quickly accepted a ceasefire. Some factions </w:t>
      </w:r>
      <w:hyperlink r:id="rId15">
        <w:r>
          <w:rPr>
            <w:color w:val="0000FF"/>
            <w:u w:val="single"/>
          </w:rPr>
          <w:t>sought</w:t>
        </w:r>
      </w:hyperlink>
      <w:r>
        <w:t xml:space="preserve"> full compliance with Western demands to preserve their own position amid </w:t>
      </w:r>
      <w:hyperlink r:id="rId16">
        <w:r>
          <w:rPr>
            <w:color w:val="0000FF"/>
            <w:u w:val="single"/>
          </w:rPr>
          <w:t>economic crisis</w:t>
        </w:r>
      </w:hyperlink>
      <w:r>
        <w:t xml:space="preserve"> and growing </w:t>
      </w:r>
      <w:hyperlink r:id="rId17">
        <w:r>
          <w:rPr>
            <w:color w:val="0000FF"/>
            <w:u w:val="single"/>
          </w:rPr>
          <w:t>domestic unrest</w:t>
        </w:r>
      </w:hyperlink>
      <w:r>
        <w:t>. The Iranian state’s weakness and the collapse of its so-called “Axis of Resistance” show the failure of its regional imperialist project.</w:t>
      </w:r>
    </w:p>
    <w:p>
      <w:r>
        <w:t xml:space="preserve"> </w:t>
      </w:r>
      <w:r>
        <w:rPr>
          <w:b/>
        </w:rPr>
        <w:t>►</w:t>
      </w:r>
      <w:r>
        <w:t xml:space="preserve"> The </w:t>
      </w:r>
      <w:hyperlink r:id="rId18">
        <w:r>
          <w:rPr>
            <w:color w:val="0000FF"/>
            <w:u w:val="single"/>
          </w:rPr>
          <w:t>“Axis of Resistance”</w:t>
        </w:r>
      </w:hyperlink>
      <w:r>
        <w:t xml:space="preserve">  – Iran’s network of regional proxies – has been significantly weakened. Hamas </w:t>
      </w:r>
      <w:hyperlink r:id="rId19">
        <w:r>
          <w:rPr>
            <w:color w:val="0000FF"/>
            <w:u w:val="single"/>
          </w:rPr>
          <w:t>accepted</w:t>
        </w:r>
      </w:hyperlink>
      <w:r>
        <w:t xml:space="preserve"> a ceasefire on Western terms after its destruction in Gaza; Yemen’s Houthis </w:t>
      </w:r>
      <w:hyperlink r:id="rId20">
        <w:r>
          <w:rPr>
            <w:color w:val="0000FF"/>
            <w:u w:val="single"/>
          </w:rPr>
          <w:t>lost</w:t>
        </w:r>
      </w:hyperlink>
      <w:r>
        <w:t xml:space="preserve"> senior leaders, and their main seaport was </w:t>
      </w:r>
      <w:hyperlink r:id="rId21">
        <w:r>
          <w:rPr>
            <w:color w:val="0000FF"/>
            <w:u w:val="single"/>
          </w:rPr>
          <w:t>struck</w:t>
        </w:r>
      </w:hyperlink>
      <w:r>
        <w:t xml:space="preserve">; Hezbollah’s </w:t>
      </w:r>
      <w:hyperlink r:id="rId22">
        <w:r>
          <w:rPr>
            <w:color w:val="0000FF"/>
            <w:u w:val="single"/>
          </w:rPr>
          <w:t>leader</w:t>
        </w:r>
      </w:hyperlink>
      <w:r>
        <w:t xml:space="preserve"> was killed, </w:t>
      </w:r>
      <w:hyperlink r:id="rId23">
        <w:r>
          <w:rPr>
            <w:color w:val="0000FF"/>
            <w:u w:val="single"/>
          </w:rPr>
          <w:t>many</w:t>
        </w:r>
      </w:hyperlink>
      <w:r>
        <w:t xml:space="preserve"> rocket depots were destroyed, and it now faces </w:t>
      </w:r>
      <w:hyperlink r:id="rId24">
        <w:r>
          <w:rPr>
            <w:color w:val="0000FF"/>
            <w:u w:val="single"/>
          </w:rPr>
          <w:t>disarmament</w:t>
        </w:r>
      </w:hyperlink>
      <w:r>
        <w:t xml:space="preserve">; and Assad’s regime in Syria – once the </w:t>
      </w:r>
      <w:hyperlink r:id="rId25">
        <w:r>
          <w:rPr>
            <w:color w:val="0000FF"/>
            <w:u w:val="single"/>
          </w:rPr>
          <w:t>logistical bridge</w:t>
        </w:r>
      </w:hyperlink>
      <w:r>
        <w:t xml:space="preserve"> between Iran and Hezbollah – has been overthrown.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upreme-leaders-newspaper-admits-oct-7-failed" TargetMode="External"/><Relationship Id="rId11" Type="http://schemas.openxmlformats.org/officeDocument/2006/relationships/hyperlink" Target="https://jepress.ir/13203/1/2551#" TargetMode="External"/><Relationship Id="rId12" Type="http://schemas.openxmlformats.org/officeDocument/2006/relationships/hyperlink" Target="https://us.politsturm.com/escalation-israel-and-iran" TargetMode="External"/><Relationship Id="rId13" Type="http://schemas.openxmlformats.org/officeDocument/2006/relationships/hyperlink" Target="https://www.tasnimnews.com/en/news/2023/10/07/2967699/general-voices-iran-s-support-for-palestinian-strike-on-israel" TargetMode="External"/><Relationship Id="rId14" Type="http://schemas.openxmlformats.org/officeDocument/2006/relationships/hyperlink" Target="https://www.nytimes.com/2024/10/04/world/middleeast/ayatollah-khamenei-iran.html" TargetMode="External"/><Relationship Id="rId15" Type="http://schemas.openxmlformats.org/officeDocument/2006/relationships/hyperlink" Target="https://us.politsturm.com/iranian-capitalists-seek-us-detente" TargetMode="External"/><Relationship Id="rId16" Type="http://schemas.openxmlformats.org/officeDocument/2006/relationships/hyperlink" Target="https://www.lemonde.fr/en/international/article/2025/09/27/as-new-sanctions-loom-iran-is-already-in-an-economic-crisis_6745848_4.html" TargetMode="External"/><Relationship Id="rId17" Type="http://schemas.openxmlformats.org/officeDocument/2006/relationships/hyperlink" Target="https://moderndiplomacy.eu/2025/10/22/iran-faces-economic-freefall-and-rising-unrest-as-un-sanctions-return/" TargetMode="External"/><Relationship Id="rId18" Type="http://schemas.openxmlformats.org/officeDocument/2006/relationships/hyperlink" Target="https://us.politsturm.com/axis-resistance-iranian-imperialism" TargetMode="External"/><Relationship Id="rId19" Type="http://schemas.openxmlformats.org/officeDocument/2006/relationships/hyperlink" Target="https://www.nytimes.com/2025/08/18/world/middleeast/hamas-israel-gaza-ceasefire.html" TargetMode="External"/><Relationship Id="rId20" Type="http://schemas.openxmlformats.org/officeDocument/2006/relationships/hyperlink" Target="https://www.aljazeera.com/news/2025/10/16/yemens-houthis-say-military-chief-killed-as-israel-claims-responsibility" TargetMode="External"/><Relationship Id="rId21" Type="http://schemas.openxmlformats.org/officeDocument/2006/relationships/hyperlink" Target="https://www.aljazeera.com/news/2025/9/16/israeli-military-attacks-yemens-red-sea-port-hodeidah-houthi-linked-tv" TargetMode="External"/><Relationship Id="rId22" Type="http://schemas.openxmlformats.org/officeDocument/2006/relationships/hyperlink" Target="https://edition.cnn.com/2024/09/30/middleeast/hezbollah-leaders-assassinated-israel-intl/" TargetMode="External"/><Relationship Id="rId23" Type="http://schemas.openxmlformats.org/officeDocument/2006/relationships/hyperlink" Target="https://www.jns.org/assessing-hezbollahs-severely-depleted-stockpile/" TargetMode="External"/><Relationship Id="rId24" Type="http://schemas.openxmlformats.org/officeDocument/2006/relationships/hyperlink" Target="https://www.reuters.com/world/middle-east/us-plan-sees-hezbollah-disarmed-by-year-end-israeli-withdrawal-2025-08-07/" TargetMode="External"/><Relationship Id="rId25" Type="http://schemas.openxmlformats.org/officeDocument/2006/relationships/hyperlink" Target="https://www.nytimes.com/2024/12/14/world/middleeast/hezbollah-supply-route-sy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