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Starmer Defends Closer Ties with the EU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2026-01-14</w:t>
      </w:r>
    </w:p>
    <w:p>
      <w:pPr/>
      <w:r>
        <w:t>1 min read</w:t>
      </w:r>
    </w:p>
    <w:p/>
    <w:p>
      <w:r>
        <w:rPr>
          <w:b/>
        </w:rPr>
        <w:t>Starmer pushed towards closer ties to the EU bloc as tensions with the US continue to rise.</w:t>
      </w:r>
    </w:p>
    <w:p>
      <w:r>
        <w:rPr>
          <w:b/>
        </w:rPr>
        <w:t xml:space="preserve">Details. </w:t>
      </w:r>
      <w:r>
        <w:t xml:space="preserve">Starmer </w:t>
      </w:r>
      <w:hyperlink r:id="rId11">
        <w:r>
          <w:rPr>
            <w:color w:val="0000FF"/>
            <w:u w:val="single"/>
          </w:rPr>
          <w:t>has</w:t>
        </w:r>
      </w:hyperlink>
      <w:r>
        <w:t xml:space="preserve"> recently defended closer ties to the EU bloc, going as far as stating that the UK should seek </w:t>
      </w:r>
      <w:hyperlink r:id="rId12">
        <w:r>
          <w:rPr>
            <w:color w:val="0000FF"/>
            <w:u w:val="single"/>
          </w:rPr>
          <w:t>access</w:t>
        </w:r>
      </w:hyperlink>
      <w:r>
        <w:t xml:space="preserve"> to the single market rather than limit itself to a customs union. He presents this shift as being in the national interest, placing it alongside previous trade agreements with the US and India.</w:t>
      </w:r>
    </w:p>
    <w:p>
      <w:r>
        <w:t xml:space="preserve">► Nigel Farage, leader of Reform UK, </w:t>
      </w:r>
      <w:hyperlink r:id="rId13">
        <w:r>
          <w:rPr>
            <w:color w:val="0000FF"/>
            <w:u w:val="single"/>
          </w:rPr>
          <w:t>accused</w:t>
        </w:r>
      </w:hyperlink>
      <w:r>
        <w:t xml:space="preserve"> Starmer of betraying the 2016 Brexit mandate – Britain's departure from the EU – </w:t>
      </w:r>
      <w:hyperlink r:id="rId14">
        <w:r>
          <w:rPr>
            <w:color w:val="0000FF"/>
            <w:u w:val="single"/>
          </w:rPr>
          <w:t>pledging</w:t>
        </w:r>
      </w:hyperlink>
      <w:r>
        <w:t xml:space="preserve"> to fight what he calls government “Brexit backsliding” that could raise taxpayer contributions to the EU.</w:t>
      </w:r>
    </w:p>
    <w:p>
      <w:r>
        <w:t xml:space="preserve">► The Conservatives share this stance, with Priti Patel </w:t>
      </w:r>
      <w:hyperlink r:id="rId15">
        <w:r>
          <w:rPr>
            <w:color w:val="0000FF"/>
            <w:u w:val="single"/>
          </w:rPr>
          <w:t>claiming</w:t>
        </w:r>
      </w:hyperlink>
      <w:r>
        <w:t xml:space="preserve"> that Starmer’s push for closer EU single-market alignment is a “Brexit betrayal” that undermines the UK’s freedom to set regulations and negotiate independent trade deals.</w:t>
      </w:r>
    </w:p>
    <w:p>
      <w:r>
        <w:t xml:space="preserve">► Labour </w:t>
      </w:r>
      <w:hyperlink r:id="rId16">
        <w:r>
          <w:rPr>
            <w:color w:val="0000FF"/>
            <w:u w:val="single"/>
          </w:rPr>
          <w:t>frames</w:t>
        </w:r>
      </w:hyperlink>
      <w:r>
        <w:t xml:space="preserve"> the policy as a pragmatic fix to post-Brexit disruptions, while insisting Brexit itself remains intact. The Liberal Democrats </w:t>
      </w:r>
      <w:hyperlink r:id="rId17">
        <w:r>
          <w:rPr>
            <w:color w:val="0000FF"/>
            <w:u w:val="single"/>
          </w:rPr>
          <w:t>welcomed</w:t>
        </w:r>
      </w:hyperlink>
      <w:r>
        <w:t xml:space="preserve"> the closer EU alignment.</w:t>
      </w:r>
    </w:p>
    <w:p>
      <w:r>
        <w:rPr>
          <w:b/>
        </w:rPr>
        <w:t xml:space="preserve">Context. </w:t>
      </w:r>
      <w:r>
        <w:t>After Brexit failed to make the UK a more independent imperialist power, it has shifted to balancing its semi-dependent position between US and EU imperialist interests.</w:t>
      </w:r>
    </w:p>
    <w:p>
      <w:r>
        <w:t xml:space="preserve">► The EU provides closer access to markets and a </w:t>
      </w:r>
      <w:hyperlink r:id="rId18">
        <w:r>
          <w:rPr>
            <w:color w:val="0000FF"/>
            <w:u w:val="single"/>
          </w:rPr>
          <w:t>broader trade framework</w:t>
        </w:r>
      </w:hyperlink>
      <w:r>
        <w:t xml:space="preserve"> than </w:t>
      </w:r>
      <w:hyperlink r:id="rId19">
        <w:r>
          <w:rPr>
            <w:color w:val="0000FF"/>
            <w:u w:val="single"/>
          </w:rPr>
          <w:t>UK–US agreements</w:t>
        </w:r>
      </w:hyperlink>
      <w:r>
        <w:t xml:space="preserve">, with established mechanisms for economic coordination. Recently, France and the UK also </w:t>
      </w:r>
      <w:hyperlink r:id="rId20">
        <w:r>
          <w:rPr>
            <w:color w:val="0000FF"/>
            <w:u w:val="single"/>
          </w:rPr>
          <w:t>agreed</w:t>
        </w:r>
      </w:hyperlink>
      <w:r>
        <w:t xml:space="preserve"> to deploy troops to Ukraine under a proposed peace plan, reaffirming commitments from existing defence arrangements.</w:t>
      </w:r>
    </w:p>
    <w:p>
      <w:r>
        <w:t xml:space="preserve">► American imperialism, with Trump as its figurehead, has become increasingly unpredictable. Recently, he </w:t>
      </w:r>
      <w:hyperlink r:id="rId21">
        <w:r>
          <w:rPr>
            <w:color w:val="0000FF"/>
            <w:u w:val="single"/>
          </w:rPr>
          <w:t>announced</w:t>
        </w:r>
      </w:hyperlink>
      <w:r>
        <w:t xml:space="preserve"> US withdrawal from international institutions, </w:t>
      </w:r>
      <w:hyperlink r:id="rId22">
        <w:r>
          <w:rPr>
            <w:color w:val="0000FF"/>
            <w:u w:val="single"/>
          </w:rPr>
          <w:t>revived</w:t>
        </w:r>
      </w:hyperlink>
      <w:r>
        <w:t xml:space="preserve"> threats of annexing Greenland – prompting </w:t>
      </w:r>
      <w:hyperlink r:id="rId23">
        <w:r>
          <w:rPr>
            <w:color w:val="0000FF"/>
            <w:u w:val="single"/>
          </w:rPr>
          <w:t>warnings</w:t>
        </w:r>
      </w:hyperlink>
      <w:r>
        <w:t xml:space="preserve"> from Denmark about risks to NATO’s stability – and has publicly contradicted EU positions on the “SMO”.</w:t>
      </w:r>
    </w:p>
    <w:p>
      <w:r>
        <w:t xml:space="preserve">► Mark Rutte </w:t>
      </w:r>
      <w:hyperlink r:id="rId24">
        <w:r>
          <w:rPr>
            <w:color w:val="0000FF"/>
            <w:u w:val="single"/>
          </w:rPr>
          <w:t>reiterated</w:t>
        </w:r>
      </w:hyperlink>
      <w:r>
        <w:t xml:space="preserve"> that NATO “cannot exist without the US,” leveraging this to benefit American capitalism. In 2025, such US unpredictability </w:t>
      </w:r>
      <w:hyperlink r:id="rId25">
        <w:r>
          <w:rPr>
            <w:color w:val="0000FF"/>
            <w:u w:val="single"/>
          </w:rPr>
          <w:t>drove</w:t>
        </w:r>
      </w:hyperlink>
      <w:r>
        <w:t xml:space="preserve"> the EU to push for greater strategic autonomy, leaving the UK to pick its alignment.</w:t>
      </w:r>
    </w:p>
    <w:p>
      <w:r>
        <w:t xml:space="preserve">► British public opinion leans </w:t>
      </w:r>
      <w:hyperlink r:id="rId26">
        <w:r>
          <w:rPr>
            <w:color w:val="0000FF"/>
            <w:u w:val="single"/>
          </w:rPr>
          <w:t>toward Europe</w:t>
        </w:r>
      </w:hyperlink>
      <w:r>
        <w:t xml:space="preserve"> over Washington: around half would support rejoining the EU, a clear majority view Brexit as a mistake, and </w:t>
      </w:r>
      <w:hyperlink r:id="rId27">
        <w:r>
          <w:rPr>
            <w:color w:val="0000FF"/>
            <w:u w:val="single"/>
          </w:rPr>
          <w:t>only</w:t>
        </w:r>
      </w:hyperlink>
      <w:r>
        <w:t xml:space="preserve"> 22 % view Trump favourably versus 72 % unfavourably.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rmer-defends-closer-ties-with-the-eu" TargetMode="External"/><Relationship Id="rId11" Type="http://schemas.openxmlformats.org/officeDocument/2006/relationships/hyperlink" Target="https://www.bbc.com/news/articles/cn56wdlw094o" TargetMode="External"/><Relationship Id="rId12" Type="http://schemas.openxmlformats.org/officeDocument/2006/relationships/hyperlink" Target="https://www.ajbell.co.uk/news/articles/uk-prepared-get-closer-eu-single-market-pm-starmer-says" TargetMode="External"/><Relationship Id="rId13" Type="http://schemas.openxmlformats.org/officeDocument/2006/relationships/hyperlink" Target="https://www.dailymail.co.uk/news/article-15434005/Keir-Starmer-Brexit-betrayal-return-single-market.html" TargetMode="External"/><Relationship Id="rId14" Type="http://schemas.openxmlformats.org/officeDocument/2006/relationships/hyperlink" Target="https://www.thesun.co.uk/news/politics/37806691/keir-starmer-pledges-closer-eu-alignment-brexit/" TargetMode="External"/><Relationship Id="rId15" Type="http://schemas.openxmlformats.org/officeDocument/2006/relationships/hyperlink" Target="https://www.reuters.com/world/uk/britains-starmer-says-leadership-change-would-not-be-national-interest-2026-01-04/" TargetMode="External"/><Relationship Id="rId16" Type="http://schemas.openxmlformats.org/officeDocument/2006/relationships/hyperlink" Target="https://www.theguardian.com/politics/2026/jan/06/keir-starmer-parliamentary-battle-over-eu-reset-policy" TargetMode="External"/><Relationship Id="rId17" Type="http://schemas.openxmlformats.org/officeDocument/2006/relationships/hyperlink" Target="https://www.fpcfreshtalkdaily.co.uk/post/starmer-signals-he-s-ready-to-edge-uk-closer-to-eu-rules" TargetMode="External"/><Relationship Id="rId18" Type="http://schemas.openxmlformats.org/officeDocument/2006/relationships/hyperlink" Target="https://us.politsturm.com/uk-pivot-towards-eu-bloc" TargetMode="External"/><Relationship Id="rId19" Type="http://schemas.openxmlformats.org/officeDocument/2006/relationships/hyperlink" Target="https://us.politsturm.com/uk-us-lacklustre-deal" TargetMode="External"/><Relationship Id="rId20" Type="http://schemas.openxmlformats.org/officeDocument/2006/relationships/hyperlink" Target="https://news.sky.com/story/uk-and-france-sign-declaration-of-intent-to-send-forces-to-ukraine-in-event-of-peace-deal-13491266" TargetMode="External"/><Relationship Id="rId21" Type="http://schemas.openxmlformats.org/officeDocument/2006/relationships/hyperlink" Target="https://abcnews.go.com/Politics/wireStory/us-exit-66-international-organizations-retreats-global-cooperation-128997684" TargetMode="External"/><Relationship Id="rId22" Type="http://schemas.openxmlformats.org/officeDocument/2006/relationships/hyperlink" Target="https://www.bbc.com/news/articles/c4g0zg974v1o" TargetMode="External"/><Relationship Id="rId23" Type="http://schemas.openxmlformats.org/officeDocument/2006/relationships/hyperlink" Target="https://mezha.net/eng/bukvy/denmark-warns-us-over-greenland-tensions-and-nato-security-risks/" TargetMode="External"/><Relationship Id="rId24" Type="http://schemas.openxmlformats.org/officeDocument/2006/relationships/hyperlink" Target="https://fakti.bg/en/world/946868-rutte-nato-cannot-exist-without-the-us" TargetMode="External"/><Relationship Id="rId25" Type="http://schemas.openxmlformats.org/officeDocument/2006/relationships/hyperlink" Target="https://us.politsturm.com/eu-militarisation-accelerated-throughout-20255-2" TargetMode="External"/><Relationship Id="rId26" Type="http://schemas.openxmlformats.org/officeDocument/2006/relationships/hyperlink" Target="https://www.independent.co.uk/news/uk/politics/brexit-uk-economy-immigration-eu-starmer-b2895257.html" TargetMode="External"/><Relationship Id="rId27" Type="http://schemas.openxmlformats.org/officeDocument/2006/relationships/hyperlink" Target="https://yougov.co.uk/international/articles/53602-how-popular-is-donald-trump-in-europe-november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