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Liberty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2019-08-13</w:t>
      </w:r>
    </w:p>
    <w:p>
      <w:pPr/>
    </w:p>
    <w:p>
      <w:r/>
      <w:r>
        <w:br/>
      </w:r>
      <w:r>
        <w:br/>
      </w:r>
      <w:r>
        <w:br/>
      </w:r>
      <w:r/>
    </w:p>
    <w:p>
      <w:r>
        <w:t>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</w:t>
      </w:r>
    </w:p>
    <w:p>
      <w:r>
        <w:rPr>
          <w:b/>
        </w:rPr>
        <w:t>Joseph Stalin “Interview with Roy Hovard”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