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Expansion of Production under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2023-09-19</w:t>
      </w:r>
    </w:p>
    <w:p>
      <w:pPr/>
    </w:p>
    <w:p/>
    <w:p>
      <w:r>
        <w:t>"The expansion of production under capitalism takes place for entirely different motives, that capital flows into those branches of the economy in which the rate of profit is highest."</w:t>
      </w:r>
    </w:p>
    <w:p>
      <w:r>
        <w:rPr>
          <w:b/>
        </w:rPr>
        <w:t>Joseph Stalin, Marxism Versus Liberalism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expansion-of-production-under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