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Censorship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2021-02-26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The government, which “takes care” of the workers, is in a splendid position as far as such newspapers are concerned. A whole horde of officials, called censors, are attached to them, and it is their special function to watch them and to resort to red ink and scissors if even a single ray of truth breaks through.</w:t>
      </w:r>
    </w:p>
    <w:p>
      <w:r>
        <w:t xml:space="preserve">Stalin, </w:t>
      </w:r>
      <w:r>
        <w:rPr>
          <w:b/>
        </w:rPr>
        <w:t>Collected Works Volume 1, From the editors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cens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