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On the Military Insurgency in Russia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2023-06-24</w:t>
      </w:r>
    </w:p>
    <w:p>
      <w:pPr/>
      <w:r>
        <w:t>1 min read</w:t>
      </w:r>
    </w:p>
    <w:p/>
    <w:p>
      <w:r>
        <w:t>1. The unfolding events are the result of contradictions that have accumulated in Russia for decades and were intensified by the military conflict that began in 2022.</w:t>
      </w:r>
    </w:p>
    <w:p>
      <w:r>
        <w:t>2. Prigozhin's actions are characterized by an aggravation of the struggle of individual factions within the capitalist camp. Each side is trying to appeal to the masses and gain public support.</w:t>
      </w:r>
    </w:p>
    <w:p>
      <w:r>
        <w:t xml:space="preserve">3. Regardless of the outcome of these events, </w:t>
      </w:r>
      <w:r>
        <w:rPr>
          <w:b/>
        </w:rPr>
        <w:t>the workers and broad masses of the Russian population will lose</w:t>
      </w:r>
      <w:r>
        <w:t>. The struggle between the representatives of the ruling class will inevitably lead to a worsening of the situation of the people.</w:t>
      </w:r>
    </w:p>
    <w:p>
      <w:r>
        <w:t xml:space="preserve">4. Once again, the main shortcoming of the Russian communist movement – </w:t>
      </w:r>
      <w:r>
        <w:rPr>
          <w:b/>
        </w:rPr>
        <w:t>the lack of a vanguard party</w:t>
      </w:r>
      <w:r>
        <w:t xml:space="preserve"> – becomes apparent. It is only possible to seriously influence events in the interests of workers and communists if there is a strong organization.</w:t>
      </w:r>
    </w:p>
    <w:p>
      <w:r>
        <w:t xml:space="preserve">5. Communists must </w:t>
      </w:r>
      <w:r>
        <w:rPr>
          <w:b/>
        </w:rPr>
        <w:t>refrain from mindless actions</w:t>
      </w:r>
      <w:r>
        <w:t>, hysterical urges, or passive observation "from above", as single-minded revisionist groups and bloggers try to do.</w:t>
      </w:r>
    </w:p>
    <w:p>
      <w:r>
        <w:t xml:space="preserve">6. The main tasks of the current day </w:t>
      </w:r>
      <w:r>
        <w:rPr>
          <w:b/>
        </w:rPr>
        <w:t>remain the same</w:t>
      </w:r>
      <w:r>
        <w:t>:</w:t>
      </w:r>
      <w:r>
        <w:br/>
      </w:r>
      <w:r>
        <w:t>– Communist agitation and propaganda;</w:t>
      </w:r>
      <w:r>
        <w:br/>
      </w:r>
      <w:r>
        <w:t>– Fighting against all kinds of distortions, against those who capitulate to bourgeois theories and represent their interests in the communist and workers' movements;</w:t>
      </w:r>
      <w:r>
        <w:br/>
      </w:r>
      <w:r>
        <w:t>– Uniting workers and communists into a single organization;</w:t>
      </w:r>
      <w:r>
        <w:br/>
      </w:r>
      <w:r>
        <w:t>– Creating a Communist Party.</w:t>
      </w:r>
    </w:p>
    <w:p>
      <w:r>
        <w:rPr>
          <w:b/>
        </w:rPr>
        <w:t>Make the right choice – support Politsturm.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on-the-military-insurgency-in-russ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