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NATO Chief Urges World War Preparation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2025-12-18</w:t>
      </w:r>
    </w:p>
    <w:p>
      <w:pPr/>
      <w:r>
        <w:t>1 min read</w:t>
      </w:r>
    </w:p>
    <w:p/>
    <w:p>
      <w:r>
        <w:rPr>
          <w:b/>
        </w:rPr>
        <w:t>World War Preparation urged by NATO Chief, echoing similar statements from European and US leaders</w:t>
      </w:r>
    </w:p>
    <w:p>
      <w:r>
        <w:rPr>
          <w:b/>
        </w:rPr>
        <w:t xml:space="preserve">Details. </w:t>
      </w:r>
      <w:r>
        <w:t xml:space="preserve">NATO Secretary General Mark Rutte gave a </w:t>
      </w:r>
      <w:hyperlink r:id="rId11">
        <w:r>
          <w:rPr>
            <w:color w:val="0000FF"/>
            <w:u w:val="single"/>
          </w:rPr>
          <w:t>speech</w:t>
        </w:r>
      </w:hyperlink>
      <w:r>
        <w:t xml:space="preserve"> on 11 December at a NATO keynote event held in Berlin, Germany.</w:t>
      </w:r>
    </w:p>
    <w:p>
      <w:r>
        <w:t>► In the speech, Rutte addressed the public, stating an immediate imperative to be “prepared for the scale of war our grandparents or great-grandparents endured.”</w:t>
      </w:r>
    </w:p>
    <w:p>
      <w:r>
        <w:t>► He praised Germany for “fundamentally shifting its approach to defence,” and the allies for strengthening NATO, following the latest Hague Summit, where they “agreed to 5% of GDP annually on defence by 2035.”</w:t>
      </w:r>
    </w:p>
    <w:p>
      <w:r>
        <w:rPr>
          <w:b/>
        </w:rPr>
        <w:t>Context.</w:t>
      </w:r>
      <w:r>
        <w:t xml:space="preserve"> Rutte continues the trend of Western leaders spreading military hysteria. Ministers, chiefs of staff, and other leading political figures have continuously emphasised the supposed need to prepare for war.</w:t>
      </w:r>
    </w:p>
    <w:p>
      <w:r>
        <w:t xml:space="preserve">► EU leaders have recently been </w:t>
      </w:r>
      <w:hyperlink r:id="rId12">
        <w:r>
          <w:rPr>
            <w:color w:val="0000FF"/>
            <w:u w:val="single"/>
          </w:rPr>
          <w:t>quoted</w:t>
        </w:r>
      </w:hyperlink>
      <w:r>
        <w:t xml:space="preserve"> calling the current period a “pre-war phase,” warning that Europe may have already experienced its “last summer of peace.” In the UK, the Air Chief recently stated that the nation’s “</w:t>
      </w:r>
      <w:hyperlink r:id="rId13">
        <w:r>
          <w:rPr>
            <w:color w:val="0000FF"/>
            <w:u w:val="single"/>
          </w:rPr>
          <w:t>sons and daughters</w:t>
        </w:r>
      </w:hyperlink>
      <w:r>
        <w:t>” need to be ready to fight.</w:t>
      </w:r>
    </w:p>
    <w:p>
      <w:r>
        <w:t>► This intensifying fearmongering is not limited to Europe. In the US, the Department of Defence was recently renamed the “</w:t>
      </w:r>
      <w:hyperlink r:id="rId14">
        <w:r>
          <w:rPr>
            <w:color w:val="0000FF"/>
            <w:u w:val="single"/>
          </w:rPr>
          <w:t>Department of War</w:t>
        </w:r>
      </w:hyperlink>
      <w:r>
        <w:t xml:space="preserve">.” The current US Secretary of War, Pete Hegseth, </w:t>
      </w:r>
      <w:hyperlink r:id="rId15">
        <w:r>
          <w:rPr>
            <w:color w:val="0000FF"/>
            <w:u w:val="single"/>
          </w:rPr>
          <w:t>admitted</w:t>
        </w:r>
      </w:hyperlink>
      <w:r>
        <w:t xml:space="preserve"> that preparations are being made “for war, not for defence.”</w:t>
      </w:r>
    </w:p>
    <w:p>
      <w:r>
        <w:t xml:space="preserve">► This hysteria is used to justify massive </w:t>
      </w:r>
      <w:hyperlink r:id="rId16">
        <w:r>
          <w:rPr>
            <w:color w:val="0000FF"/>
            <w:u w:val="single"/>
          </w:rPr>
          <w:t>war spending</w:t>
        </w:r>
      </w:hyperlink>
      <w:r>
        <w:t xml:space="preserve">, expected to reach </w:t>
      </w:r>
      <w:hyperlink r:id="rId17">
        <w:r>
          <w:rPr>
            <w:color w:val="0000FF"/>
            <w:u w:val="single"/>
          </w:rPr>
          <w:t>€392 billion</w:t>
        </w:r>
      </w:hyperlink>
      <w:r>
        <w:t xml:space="preserve"> in 2025, and to prepare the working class for “sacrifices” – meaning further </w:t>
      </w:r>
      <w:hyperlink r:id="rId18">
        <w:r>
          <w:rPr>
            <w:color w:val="0000FF"/>
            <w:u w:val="single"/>
          </w:rPr>
          <w:t>social spending</w:t>
        </w:r>
      </w:hyperlink>
      <w:r>
        <w:t xml:space="preserve"> cuts, increased taxes, and ultimately </w:t>
      </w:r>
      <w:hyperlink r:id="rId19">
        <w:r>
          <w:rPr>
            <w:color w:val="0000FF"/>
            <w:u w:val="single"/>
          </w:rPr>
          <w:t>conscription</w:t>
        </w:r>
      </w:hyperlink>
      <w:r>
        <w:t xml:space="preserve"> – as seen in recent efforts in France and Germany.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nato-chief-urges-world-war-preparation" TargetMode="External"/><Relationship Id="rId11" Type="http://schemas.openxmlformats.org/officeDocument/2006/relationships/hyperlink" Target="https://www.nato.int/en/news-and-events/events/transcripts/2025/12/11/keynote-speech-by-nato-secretary-general-mark-rutte-and-moderated-discussion-with-the-minister-for-foreign-affairs-of-germany-johann-wadephul" TargetMode="External"/><Relationship Id="rId12" Type="http://schemas.openxmlformats.org/officeDocument/2006/relationships/hyperlink" Target="https://us.politsturm.com/europes-last-summer-of-peace-may-be-over-claims-germany" TargetMode="External"/><Relationship Id="rId13" Type="http://schemas.openxmlformats.org/officeDocument/2006/relationships/hyperlink" Target="https://news.sky.com/story/uks-sons-and-daughters-need-to-be-ready-to-fight-amid-growing-russian-threat-says-head-of-armed-forces-13483860" TargetMode="External"/><Relationship Id="rId14" Type="http://schemas.openxmlformats.org/officeDocument/2006/relationships/hyperlink" Target="https://us.politsturm.com/trump-renames-department-of-defense" TargetMode="External"/><Relationship Id="rId15" Type="http://schemas.openxmlformats.org/officeDocument/2006/relationships/hyperlink" Target="https://us.politsturm.com/us-secretary-of-war-admits-preparing-for-war" TargetMode="External"/><Relationship Id="rId16" Type="http://schemas.openxmlformats.org/officeDocument/2006/relationships/hyperlink" Target="https://us.politsturm.com/eu-rearmament-hits-400-billion-2025" TargetMode="External"/><Relationship Id="rId17" Type="http://schemas.openxmlformats.org/officeDocument/2006/relationships/hyperlink" Target="https://epthinktank.eu/2025/10/08/eu-defence-funding/" TargetMode="External"/><Relationship Id="rId18" Type="http://schemas.openxmlformats.org/officeDocument/2006/relationships/hyperlink" Target="https://us.politsturm.com/europes-funding-of-militarisation" TargetMode="External"/><Relationship Id="rId19" Type="http://schemas.openxmlformats.org/officeDocument/2006/relationships/hyperlink" Target="https://us.politsturm.com/france-and-germany-co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