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Millionaires Plan to Live to 100 Years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2018-05-02</w:t>
      </w:r>
    </w:p>
    <w:p>
      <w:pPr/>
      <w:r>
        <w:t>1 min read</w:t>
      </w:r>
    </w:p>
    <w:p>
      <w:r/>
      <w:r>
        <w:br/>
      </w:r>
      <w:r>
        <w:br/>
      </w:r>
      <w:r>
        <w:br/>
      </w:r>
      <w:r>
        <w:br/>
      </w:r>
      <w:r>
        <w:br/>
      </w:r>
      <w:r>
        <w:br/>
      </w:r>
      <w:r>
        <w:br/>
      </w:r>
      <w:r>
        <w:br/>
      </w:r>
      <w:r>
        <w:br/>
      </w:r>
      <w:r/>
    </w:p>
    <w:p>
      <w:r>
        <w:t>As</w:t>
      </w:r>
      <w:hyperlink r:id="rId11">
        <w:r>
          <w:rPr>
            <w:color w:val="0000FF"/>
            <w:u w:val="single"/>
          </w:rPr>
          <w:t xml:space="preserve"> life expectancy declines for the majority of Americans</w:t>
        </w:r>
      </w:hyperlink>
      <w:r>
        <w:t>, the wealthiest in society are living much longer than they used to. According to data analyzed by Emmanuel Saez and Gabriel Zucman, the wealthiest 1% of Americans experienced the largest decline in mortality rates between 1979 and 2008. Millionaires and billionaires across the world are now expecting to live to 100 years old.</w:t>
      </w:r>
    </w:p>
    <w:p>
      <w:r>
        <w:t>While workers face stagnant wages, precarious employment, and declining life expectancy, the idle bourgeois class get to live longer lives of leisure. The capitalist system benefits a small cabal of millionaires and billionaires while the mass of people suffer.</w:t>
      </w:r>
    </w:p>
    <w:p>
      <w:r>
        <w:t xml:space="preserve">For American men, the gap in life expectancy between the richest and poorest 1% Americans is 15 years. The wealthiest women are likewise able to increase their life expectancy relative to women living in poverty. The rich are able to reduce their stress, purchase the highest quality food and health care. The material conditions of the working class has contributed to poor health outcomes and the continuation of the </w:t>
      </w:r>
      <w:hyperlink r:id="rId12">
        <w:r>
          <w:rPr>
            <w:color w:val="0000FF"/>
            <w:u w:val="single"/>
          </w:rPr>
          <w:t>opioid crisis</w:t>
        </w:r>
      </w:hyperlink>
      <w:r>
        <w:t>.</w:t>
      </w:r>
    </w:p>
    <w:p>
      <w:r>
        <w:t>The capitalist economic system is not able to provide quality healthcare, housing and education for the majority of people. The material conditions for the majority of the population declines whereas the conditions improve for the parasitic oligarchs.</w:t>
      </w:r>
    </w:p>
    <w:p>
      <w:r>
        <w:t>Capitalism does not provide freedom, equality and better living conditions for the majority of people. Capitalism is a dictatorship of the bourgeoisie and serves their interest accordingly. Only under the dictatorship of the proletariat will we see increasing life expectancy, nutrition, education, and housing for the working class.</w:t>
      </w:r>
    </w:p>
    <w:p>
      <w:hyperlink r:id="rId13">
        <w:r>
          <w:rPr>
            <w:color w:val="0000FF"/>
            <w:u w:val="single"/>
          </w:rPr>
          <w:t>https://gabriel-zucman.eu/files/SaezZucman2014.pdf</w:t>
        </w:r>
      </w:hyperlink>
    </w:p>
    <w:p>
      <w:hyperlink r:id="rId14">
        <w:r>
          <w:rPr>
            <w:color w:val="0000FF"/>
            <w:u w:val="single"/>
          </w:rPr>
          <w:t>https://www.bloomberg.com/news/articles/2017-08-23/americans-over-80-own-a-big-share-of-the-nation-s-greatest-wealth</w:t>
        </w:r>
      </w:hyperlink>
    </w:p>
    <w:p>
      <w:hyperlink r:id="rId15">
        <w:r>
          <w:rPr>
            <w:color w:val="0000FF"/>
            <w:u w:val="single"/>
          </w:rPr>
          <w:t>https://www.bloomberg.com/news/articles/2018-04-20/the-rich-are-betting-on-living-to-100</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llionaires-plan-to-live-to-100-years" TargetMode="External"/><Relationship Id="rId11" Type="http://schemas.openxmlformats.org/officeDocument/2006/relationships/hyperlink" Target="https://politsturm.com/life-expectancy-in-the-us-falls-again-in-2017/" TargetMode="External"/><Relationship Id="rId12" Type="http://schemas.openxmlformats.org/officeDocument/2006/relationships/hyperlink" Target="https://politsturm.com/1-in-3-americans-on-opioid-painkillers/" TargetMode="External"/><Relationship Id="rId13" Type="http://schemas.openxmlformats.org/officeDocument/2006/relationships/hyperlink" Target="https://gabriel-zucman.eu/files/SaezZucman2014.pdf" TargetMode="External"/><Relationship Id="rId14" Type="http://schemas.openxmlformats.org/officeDocument/2006/relationships/hyperlink" Target="https://www.bloomberg.com/news/articles/2017-08-23/americans-over-80-own-a-big-share-of-the-nation-s-greatest-wealth" TargetMode="External"/><Relationship Id="rId15" Type="http://schemas.openxmlformats.org/officeDocument/2006/relationships/hyperlink" Target="https://www.bloomberg.com/news/articles/2018-04-20/the-rich-are-betting-on-living-to-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