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Dictatorship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2021-08-11</w:t>
      </w:r>
    </w:p>
    <w:p>
      <w:pPr/>
    </w:p>
    <w:p>
      <w:r/>
      <w:r>
        <w:br/>
      </w:r>
      <w:r>
        <w:br/>
      </w:r>
      <w:r>
        <w:br/>
      </w:r>
      <w:r/>
    </w:p>
    <w:p>
      <w:r>
        <w:t>Between capitalist and communist society there lies the period of the revolutionary transformation of the one into the other. Corresponding to this is also a political transition period in which the state can be nothing but the revolutionary dictatorship of the proletariat.</w:t>
      </w:r>
    </w:p>
    <w:p>
      <w:r/>
    </w:p>
    <w:p>
      <w:r>
        <w:rPr>
          <w:b/>
        </w:rPr>
        <w:t>Karl Marx, “Critique of the Gotha Programme”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the-dictatorship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