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MAGA Drafts Emergency Powers Bill for Trump’s Control of Elections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1">
        <w:r>
          <w:rPr>
            <w:color w:val="0000FF"/>
            <w:u w:val="single"/>
          </w:rPr>
          <w:t>Original article</w:t>
        </w:r>
      </w:hyperlink>
    </w:p>
    <w:p>
      <w:pPr/>
      <w:r>
        <w:t>2026-03-16</w:t>
      </w:r>
    </w:p>
    <w:p>
      <w:pPr/>
      <w:r>
        <w:t>2 min read</w:t>
      </w:r>
    </w:p>
    <w:p/>
    <w:p>
      <w:r>
        <w:rPr>
          <w:b/>
        </w:rPr>
        <w:t>Trump administration moves to consolidate presidential power over elections before midterm elections.</w:t>
      </w:r>
    </w:p>
    <w:p>
      <w:r>
        <w:rPr>
          <w:b/>
        </w:rPr>
        <w:t>Details.</w:t>
      </w:r>
      <w:r>
        <w:t xml:space="preserve"> A lawyer close to President Trump has </w:t>
      </w:r>
      <w:hyperlink r:id="rId12">
        <w:r>
          <w:rPr>
            <w:color w:val="0000FF"/>
            <w:u w:val="single"/>
          </w:rPr>
          <w:t>written</w:t>
        </w:r>
      </w:hyperlink>
      <w:r>
        <w:t xml:space="preserve"> a draft </w:t>
      </w:r>
      <w:hyperlink r:id="rId13">
        <w:r>
          <w:rPr>
            <w:color w:val="0000FF"/>
            <w:u w:val="single"/>
          </w:rPr>
          <w:t>executive order</w:t>
        </w:r>
      </w:hyperlink>
      <w:r>
        <w:t>, currently circulating in Washington, that declares a national emergency to enforce direct federal control over US elections.</w:t>
      </w:r>
    </w:p>
    <w:p>
      <w:r>
        <w:t>► The proposed draft replaces the current process and would require physical birth documents or passports, a strict photo ID, and the assignment of a "National Unique Voter Number" to track voters across federal and state databases. If implemented, this could force a massive re-registration effort, creating significant administrative barriers for voters.</w:t>
      </w:r>
    </w:p>
    <w:p>
      <w:r>
        <w:t>► If enacted, the draft would radically overturn the US constitutional tradition of state-run elections, centralising control in the federal executive for the first time in history.</w:t>
      </w:r>
    </w:p>
    <w:p>
      <w:r>
        <w:t>► The legal justification for this attempt at the midterm election is a pre-emptive “national emergency” regarding alleged foreign interference from China.</w:t>
      </w:r>
    </w:p>
    <w:p>
      <w:r>
        <w:rPr>
          <w:b/>
        </w:rPr>
        <w:t>Context.</w:t>
      </w:r>
      <w:r>
        <w:t xml:space="preserve"> The Trump administration has been accelerating US fascisation, with the executive repeatedly bypassing both Congress and state governments. ICE agents were granted “</w:t>
      </w:r>
      <w:hyperlink r:id="rId14">
        <w:r>
          <w:rPr>
            <w:color w:val="0000FF"/>
            <w:u w:val="single"/>
          </w:rPr>
          <w:t>federal immunity</w:t>
        </w:r>
      </w:hyperlink>
      <w:r>
        <w:t xml:space="preserve">,” and police forces, along with the National Guard, were </w:t>
      </w:r>
      <w:hyperlink r:id="rId15">
        <w:r>
          <w:rPr>
            <w:color w:val="0000FF"/>
            <w:u w:val="single"/>
          </w:rPr>
          <w:t>federalised</w:t>
        </w:r>
      </w:hyperlink>
      <w:r>
        <w:t xml:space="preserve"> and </w:t>
      </w:r>
      <w:hyperlink r:id="rId16">
        <w:r>
          <w:rPr>
            <w:color w:val="0000FF"/>
            <w:u w:val="single"/>
          </w:rPr>
          <w:t>deployed</w:t>
        </w:r>
      </w:hyperlink>
      <w:r>
        <w:t xml:space="preserve"> against domestic protests. Recently, Trump has also publicly criticised the Supreme Court for blocking his tariff rulings and </w:t>
      </w:r>
      <w:hyperlink r:id="rId17">
        <w:r>
          <w:rPr>
            <w:color w:val="0000FF"/>
            <w:u w:val="single"/>
          </w:rPr>
          <w:t>announced</w:t>
        </w:r>
      </w:hyperlink>
      <w:r>
        <w:t xml:space="preserve"> additional global tariffs.</w:t>
      </w:r>
    </w:p>
    <w:p>
      <w:r>
        <w:t xml:space="preserve">► The US has historically used foreign enemies to justify fascisation. In this executive order, Republicans claim China stole the 2020 election, while previously, Democrats </w:t>
      </w:r>
      <w:hyperlink r:id="rId18">
        <w:r>
          <w:rPr>
            <w:color w:val="0000FF"/>
            <w:u w:val="single"/>
          </w:rPr>
          <w:t>claimed</w:t>
        </w:r>
      </w:hyperlink>
      <w:r>
        <w:t xml:space="preserve"> Russia stole the 2016 election. In the context of the new US-Iran conflict, the FBI has </w:t>
      </w:r>
      <w:hyperlink r:id="rId19">
        <w:r>
          <w:rPr>
            <w:color w:val="0000FF"/>
            <w:u w:val="single"/>
          </w:rPr>
          <w:t>claimed</w:t>
        </w:r>
      </w:hyperlink>
      <w:r>
        <w:t xml:space="preserve"> that terrorist “sleeper cells” could emerge on US soil, suggesting that alleged foreign threats may be invoked to justify further domestic crackdowns.</w:t>
      </w:r>
    </w:p>
    <w:p>
      <w:r>
        <w:t xml:space="preserve">► Trump remains deeply unpopular, with over </w:t>
      </w:r>
      <w:hyperlink r:id="rId20">
        <w:r>
          <w:rPr>
            <w:color w:val="0000FF"/>
            <w:u w:val="single"/>
          </w:rPr>
          <w:t>60%</w:t>
        </w:r>
      </w:hyperlink>
      <w:r>
        <w:t xml:space="preserve"> of Americans disapproving of his leadership and </w:t>
      </w:r>
      <w:hyperlink r:id="rId21">
        <w:r>
          <w:rPr>
            <w:color w:val="0000FF"/>
            <w:u w:val="single"/>
          </w:rPr>
          <w:t>58%</w:t>
        </w:r>
      </w:hyperlink>
      <w:r>
        <w:t xml:space="preserve"> opposing the Iran conflict. Nevertheless, sections of the capitalist class that support his administration’s more hawkish methods may push for further concentration of executive power as a means to try to restore their waning global hegemony.</w:t>
      </w:r>
    </w:p>
    <w:p>
      <w:r>
        <w:t xml:space="preserve">► Trump has repeatedly joked or suggested suspending elections. In January 2026, he told </w:t>
      </w:r>
      <w:hyperlink r:id="rId22">
        <w:r>
          <w:rPr>
            <w:color w:val="0000FF"/>
            <w:u w:val="single"/>
          </w:rPr>
          <w:t>Reuters</w:t>
        </w:r>
      </w:hyperlink>
      <w:r>
        <w:t xml:space="preserve">, </w:t>
      </w:r>
      <w:r>
        <w:rPr>
          <w:i/>
        </w:rPr>
        <w:t>“When you think of it, we shouldn’t even have an election,”</w:t>
      </w:r>
      <w:r>
        <w:t xml:space="preserve"> regarding potential midterm losses. </w:t>
      </w:r>
      <w:hyperlink r:id="rId23">
        <w:r>
          <w:rPr>
            <w:color w:val="0000FF"/>
            <w:u w:val="single"/>
          </w:rPr>
          <w:t>Earlier</w:t>
        </w:r>
      </w:hyperlink>
      <w:r>
        <w:t>, in reference to Ukraine not holding elections under martial law, he rhetorically asked about suspending elections in the US and asked Zelensky if he liked the idea.</w:t>
      </w:r>
      <w:r>
        <w:br/>
      </w:r>
      <w:r>
        <w:br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1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jc w:val="center"/>
    </w:pPr>
    <w:r>
      <w:fldChar w:fldCharType="begin"/>
      <w:instrText xml:space="preserve">PAGE</w:instrText>
      <w:fldChar w:fldCharType="end"/>
    </w: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footer" Target="footer1.xml"/><Relationship Id="rId10" Type="http://schemas.openxmlformats.org/officeDocument/2006/relationships/image" Target="media/image1.png"/><Relationship Id="rId11" Type="http://schemas.openxmlformats.org/officeDocument/2006/relationships/hyperlink" Target="https://us.politsturm.com/maga-drafts-emergency-powers-bill-for-trumps-control-of-elections" TargetMode="External"/><Relationship Id="rId12" Type="http://schemas.openxmlformats.org/officeDocument/2006/relationships/hyperlink" Target="https://www.washingtonpost.com/politics/2026/02/26/trump-elections-executive-order-activists/" TargetMode="External"/><Relationship Id="rId13" Type="http://schemas.openxmlformats.org/officeDocument/2006/relationships/hyperlink" Target="https://www.democracydocket.com/wp-content/uploads/2026/02/Peoples-Executive-Order-2.pdf" TargetMode="External"/><Relationship Id="rId14" Type="http://schemas.openxmlformats.org/officeDocument/2006/relationships/hyperlink" Target="https://us.politsturm.com/ice-agents-given-federal-immunity" TargetMode="External"/><Relationship Id="rId15" Type="http://schemas.openxmlformats.org/officeDocument/2006/relationships/hyperlink" Target="https://us.politsturm.com/trump-use-of-federal-policing" TargetMode="External"/><Relationship Id="rId16" Type="http://schemas.openxmlformats.org/officeDocument/2006/relationships/hyperlink" Target="https://us.politsturm.com/trump-deploys-crush-ice-protesters" TargetMode="External"/><Relationship Id="rId17" Type="http://schemas.openxmlformats.org/officeDocument/2006/relationships/hyperlink" Target="https://us.politsturm.com/trump-imposes-global-tariffs-after-supreme-court-ruling" TargetMode="External"/><Relationship Id="rId18" Type="http://schemas.openxmlformats.org/officeDocument/2006/relationships/hyperlink" Target="https://democrats.org/news/dnc-files-lawsuit-against-russia-wikileaks-trump-campaign-for-attack-on-dnc-our-democracy/" TargetMode="External"/><Relationship Id="rId19" Type="http://schemas.openxmlformats.org/officeDocument/2006/relationships/hyperlink" Target="https://www.msn.com/en-us/news/world/us-based-terror-sleeper-cells-could-be-ramping-up-after-attack-on-iran-on-high-alert/ar-AA1Xk8vv" TargetMode="External"/><Relationship Id="rId20" Type="http://schemas.openxmlformats.org/officeDocument/2006/relationships/hyperlink" Target="https://eu.usatoday.com/story/news/politics/arizona/2026/03/07/donald-trump-approval-rating-latest-polls/88908907007/" TargetMode="External"/><Relationship Id="rId21" Type="http://schemas.openxmlformats.org/officeDocument/2006/relationships/hyperlink" Target="https://www.reuters.com/world/us/just-one-four-americans-support-us-strikes-iran-reutersipsos-poll-finds-2026-03-01/" TargetMode="External"/><Relationship Id="rId22" Type="http://schemas.openxmlformats.org/officeDocument/2006/relationships/hyperlink" Target="https://www.mediaite.com/media/news/trump-tells-reuters-we-shouldnt-even-have-an-election-ahead-of-midterms/" TargetMode="External"/><Relationship Id="rId23" Type="http://schemas.openxmlformats.org/officeDocument/2006/relationships/hyperlink" Target="https://www.pbs.org/newshour/world/6-fact-checks-from-the-trump-zelenskyy-meet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