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Winning Unity in the Labor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2026-04-23</w:t>
      </w:r>
    </w:p>
    <w:p>
      <w:pPr/>
    </w:p>
    <w:p/>
    <w:p>
      <w:r>
        <w:t>“Unity must be won, and only the workers, the class-conscious workers themselves can win it – by stubborn and persistent effort.”</w:t>
      </w:r>
    </w:p>
    <w:p>
      <w:r>
        <w:rPr>
          <w:b/>
        </w:rPr>
        <w:t>Vladimir Lenin, Unity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winning-unity-in-the-labor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