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Wars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2020-09-11</w:t>
      </w:r>
    </w:p>
    <w:p>
      <w:pPr/>
    </w:p>
    <w:p>
      <w:r/>
      <w:r>
        <w:br/>
      </w:r>
      <w:r>
        <w:br/>
      </w:r>
      <w:r/>
    </w:p>
    <w:p>
      <w:r>
        <w:t xml:space="preserve">There are </w:t>
      </w:r>
      <w:r>
        <w:rPr>
          <w:b/>
        </w:rPr>
        <w:t>wars and wars.</w:t>
      </w:r>
      <w:r>
        <w:t xml:space="preserve"> There are adventurist wars, fought to further dynastic interests, to satisfy the appetite of a band of freebooters, or to attain the objects of the knights of capitalist profit.</w:t>
      </w:r>
      <w:r/>
      <w:r>
        <w:br/>
      </w:r>
      <w:r>
        <w:br/>
        <w:t xml:space="preserve">And there is another kind of war – the only was that is legitimate in capitalist society – </w:t>
      </w:r>
      <w:r>
        <w:rPr>
          <w:b/>
        </w:rPr>
        <w:t>war against the people’s oppressors and enslavers.</w:t>
      </w:r>
    </w:p>
    <w:p>
      <w:r>
        <w:rPr>
          <w:b/>
          <w:i/>
        </w:rPr>
        <w:t>Vladimir Lenin, The Revolutionary Army and the Revolutionary Government.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wa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