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Vigilance after Victory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2026-05-31</w:t>
      </w:r>
    </w:p>
    <w:p>
      <w:pPr/>
    </w:p>
    <w:p/>
    <w:p>
      <w:r>
        <w:t>Never in history has there been a revolution in which it was possible to lay down one's arms and rest on one's laurels after the victory.</w:t>
      </w:r>
    </w:p>
    <w:p>
      <w:r>
        <w:t>Whoever thinks that such revolutions are possible is not only no revolutionary, but the worst enemy of the working class.</w:t>
      </w:r>
    </w:p>
    <w:p>
      <w:r>
        <w:rPr>
          <w:b/>
        </w:rPr>
        <w:t>Vladimir Lenin, Achievements and Difficulties of the Soviet Government.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vigilance-after-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