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Workers That Follow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2025-07-10</w:t>
      </w:r>
    </w:p>
    <w:p>
      <w:pPr/>
    </w:p>
    <w:p/>
    <w:p>
      <w:r>
        <w:t>“Neither we nor anyone else can calculate precisely what portion of the proletariat is following and will follow the social-chauvinists and opportunists. This will be revealed only by the struggle, it will be definitely decided only by the socialist revolution.”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workers-that-follow-opport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