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Temporary Interests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2025-12-30</w:t>
      </w:r>
    </w:p>
    <w:p>
      <w:pPr/>
    </w:p>
    <w:p/>
    <w:p>
      <w:r>
        <w:t>“Opportunism means sacrificing the permanent and essential interests of the party to momentary, transient and minor interests.”</w:t>
      </w:r>
    </w:p>
    <w:p>
      <w:r>
        <w:rPr>
          <w:b/>
        </w:rPr>
        <w:t>Vladimir. Lenin, The Russian Radical Is Wise After the Event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temporary-interests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