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2021-06-19</w:t>
      </w:r>
    </w:p>
    <w:p>
      <w:pPr/>
    </w:p>
    <w:p>
      <w:r/>
      <w:r>
        <w:br/>
      </w:r>
      <w:r>
        <w:br/>
      </w:r>
      <w:r/>
    </w:p>
    <w:p>
      <w:r>
        <w:t>Only struggle educates the exploited class. Only struggle discloses to it the magnitude of its own power, widens its horizon, enhances its abilities, clarifies its mind, forges its will.</w:t>
      </w:r>
      <w:r/>
    </w:p>
    <w:p>
      <w:r>
        <w:rPr>
          <w:b/>
        </w:rPr>
        <w:t>Vladimir Lenin, “Lecture on the 1905 Revolution”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