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Roots of Religion Today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2020-06-26</w:t>
      </w:r>
    </w:p>
    <w:p>
      <w:pPr/>
    </w:p>
    <w:p>
      <w:r/>
      <w:r>
        <w:br/>
      </w:r>
      <w:r>
        <w:br/>
      </w:r>
      <w:r/>
    </w:p>
    <w:p>
      <w:r>
        <w:t xml:space="preserve">The deepest root of religion today is the socially downtrodden condition of the working masses and their apparently complete helplessness in face of the blind forces of capitalism, </w:t>
      </w:r>
      <w:r/>
      <w:r>
        <w:t>which every day and every hour inflicts upon ordinary working people the most horrible suffering and the most savage torment, a thousand times more severe than those inflicted by extra-ordinary events, such as wars, earthquakes, etc. “Fear made the gods.”</w:t>
      </w:r>
    </w:p>
    <w:p>
      <w:r>
        <w:rPr>
          <w:b/>
        </w:rPr>
        <w:t xml:space="preserve">Vladimir Ilyich Lenin, </w:t>
      </w:r>
      <w:r>
        <w:rPr>
          <w:b/>
        </w:rPr>
        <w:t>The Attitude of the Workers’ Party to Religion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roots-of-religion-to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