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the Role of the Bourgeoisie Government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Original article</w:t>
        </w:r>
      </w:hyperlink>
    </w:p>
    <w:p>
      <w:pPr/>
      <w:r>
        <w:t>2026-07-23</w:t>
      </w:r>
    </w:p>
    <w:p>
      <w:pPr/>
    </w:p>
    <w:p/>
    <w:p>
      <w:r>
        <w:t>Governments manage the affairs of the capitalist class, and the managers are well paid. The managers are shareholders themselves.</w:t>
      </w:r>
    </w:p>
    <w:p>
      <w:r>
        <w:t>And they shear the sheep together, under cover of speeches about "patriotism".</w:t>
      </w:r>
    </w:p>
    <w:p>
      <w:r>
        <w:rPr>
          <w:b/>
        </w:rPr>
        <w:t>Vladimir Lenin, Armaments and Capitalism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jc w:val="center"/>
    </w:pPr>
    <w: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image" Target="media/image1.png"/><Relationship Id="rId11" Type="http://schemas.openxmlformats.org/officeDocument/2006/relationships/hyperlink" Target="https://us.politsturm.com/lenin-on-the-role-of-the-bourgeoisie-govern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