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Organization of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2019-08-02</w:t>
      </w:r>
    </w:p>
    <w:p>
      <w:pPr/>
    </w:p>
    <w:p>
      <w:r/>
      <w:r>
        <w:br/>
      </w:r>
      <w:r>
        <w:br/>
      </w:r>
      <w:r>
        <w:br/>
      </w:r>
      <w:r/>
    </w:p>
    <w:p>
      <w:r>
        <w:t>Rallying in the struggle and developing its class-consciousness, its organisation and experience in that struggle, the proletariat becomes more and more firmly convinced that the complete economic reconstruction of capitalist society is essential.</w:t>
      </w:r>
    </w:p>
    <w:p>
      <w:r>
        <w:rPr>
          <w:b/>
        </w:rPr>
        <w:t>V.I. Lenin “Forms of the Working-Class Movement”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organization-of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