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Struggle Against Bourgeois Influence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2024-02-14</w:t>
      </w:r>
    </w:p>
    <w:p>
      <w:pPr/>
    </w:p>
    <w:p/>
    <w:p>
      <w:r>
        <w:t>"The struggle to free the working people from influence of the bourgeoisie in general, and the imperialist bourgeoisie in particular, is impossible without a struggle against opportunist prejudices concerning the "state"</w:t>
      </w:r>
    </w:p>
    <w:p>
      <w:r>
        <w:rPr>
          <w:b/>
        </w:rPr>
        <w:t>Vladimir Lenin, The State and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struggle-against-bourgeois-influ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