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Socialism Applying Democracy and Self-Determination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2025-07-15</w:t>
      </w:r>
    </w:p>
    <w:p>
      <w:pPr/>
    </w:p>
    <w:p/>
    <w:p>
      <w:r>
        <w:t>"Victorious socialism must necessarily establish a full democracy and, consequently, not only introduce full equality of nations but also realise the right of the oppressed nations to self-determination, i.e., the right to free political separation."</w:t>
      </w:r>
    </w:p>
    <w:p>
      <w:r>
        <w:rPr>
          <w:b/>
        </w:rPr>
        <w:t>Vladimir Lenin, The Socialist Revolution and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socialism-applying-democracy-and-self-determi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