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Liberal Support of Nationalism Against Class Questions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2025-03-20</w:t>
      </w:r>
    </w:p>
    <w:p>
      <w:pPr/>
    </w:p>
    <w:p/>
    <w:p>
      <w:r>
        <w:t>"Democrats will never stand for the Slav as such being contrasted with the Turk, whereas one should contrast the Slav and Turkish peasants, together, with the Slav and Turkish landlords and bashi-bazouks."</w:t>
      </w:r>
    </w:p>
    <w:p>
      <w:r>
        <w:rPr>
          <w:b/>
        </w:rPr>
        <w:t>Vladimir Lenin, Cadets and Nationalists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liberal-support-of-nationalism-against-class-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