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Future of Socialism Depending on True Internationalists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2025-09-16</w:t>
      </w:r>
    </w:p>
    <w:p>
      <w:pPr/>
    </w:p>
    <w:p/>
    <w:p>
      <w:r>
        <w:t>“The thing is that it is not easy to be an internationalist in deed during a terrible imperialist war. Such people are few; but it is on such people alone that the future of socialism depends; they alone are the leaders of the people, and not their corrupters.”</w:t>
      </w:r>
    </w:p>
    <w:p>
      <w:r>
        <w:rPr>
          <w:b/>
        </w:rPr>
        <w:t>Vladimir Lenin, The Task of the Proletariat in our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