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Damage Centrists Cause in the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2025-07-20</w:t>
      </w:r>
    </w:p>
    <w:p>
      <w:pPr/>
    </w:p>
    <w:p/>
    <w:p>
      <w:r>
        <w:t>“But by their propaganda of “unity” and “fatherland defence”, by their striving to bring about a compromise, by their efforts to draw a verbal veil over the deep-seated differences, the “Centrists” are causing the greatest damage to the labour movement, because they are impeding the final break-down of the social-chauvinists’ moral authority, and in that way are bolstering their influence on the masses…”</w:t>
      </w:r>
    </w:p>
    <w:p>
      <w:r>
        <w:rPr>
          <w:b/>
        </w:rPr>
        <w:t>Vladimir Lenin, Open Letter to B. Souvarine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