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Socialist Aims Requiring a Break With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2025-11-09</w:t>
      </w:r>
    </w:p>
    <w:p>
      <w:pPr/>
    </w:p>
    <w:p/>
    <w:p>
      <w:r>
        <w:t>The aims of socialism at the present time cannot be fulfilled, and real international unity of the workers cannot be achieved, without a decisive break with opportunism, and without explaining its inevitable fiasco to the masses.</w:t>
      </w:r>
    </w:p>
    <w:p>
      <w:r>
        <w:rPr>
          <w:b/>
        </w:rPr>
        <w:t>Vladimir Lenin, The War and Russian Social-Democracy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