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Purpose of a Real Program of Action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2025-12-28</w:t>
      </w:r>
    </w:p>
    <w:p>
      <w:pPr/>
    </w:p>
    <w:p/>
    <w:p>
      <w:r>
        <w:t>“The purpose of a real programme of action would be served only by a Marxian programme, which gave the masses a full and clear explanation of what has occurred, which explained what imperialism is and how to combat it….”</w:t>
      </w:r>
      <w:r>
        <w:rPr>
          <w:b/>
        </w:rPr>
        <w:t>Vladimir Lenin, Socialism and War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