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January 22 – "Bloody Sunday" Anniversary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2023-01-22</w:t>
      </w:r>
    </w:p>
    <w:p>
      <w:pPr/>
    </w:p>
    <w:p/>
    <w:p>
      <w:r>
        <w:t>On the anniversary of Bloody Sunday in Russia, we recall the crimes of the last Russian monarch. Russian capitalists glorify Nicholas II as a defender of traditional values, and the Orthodox Church made him a saint for murdering workers and peasants.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january-22-bloody-sunday-annivers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