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Israeli Elections Promise Further Military Spending and Fascisation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2026-10-26</w:t>
      </w:r>
    </w:p>
    <w:p>
      <w:pPr/>
      <w:r>
        <w:t>2 min read</w:t>
      </w:r>
    </w:p>
    <w:p/>
    <w:p>
      <w:r>
        <w:rPr>
          <w:b/>
        </w:rPr>
        <w:t>Upcoming Israeli elections come at a time where defence spending has nearly doubled since pre-October 7, along with rapid fascization under the justification of an "existential threat".</w:t>
      </w:r>
      <w:r>
        <w:rPr>
          <w:b/>
        </w:rPr>
        <w:br/>
      </w:r>
      <w:r>
        <w:rPr>
          <w:b/>
        </w:rPr>
        <w:br/>
      </w:r>
      <w:r>
        <w:rPr>
          <w:b/>
        </w:rPr>
        <w:t xml:space="preserve">Details. </w:t>
      </w:r>
      <w:r>
        <w:t xml:space="preserve">Israel will </w:t>
      </w:r>
      <w:hyperlink r:id="rId12">
        <w:r>
          <w:rPr>
            <w:color w:val="0000FF"/>
            <w:u w:val="single"/>
          </w:rPr>
          <w:t>hold</w:t>
        </w:r>
      </w:hyperlink>
      <w:r>
        <w:t xml:space="preserve"> its parliamentary election on 27 October 2026. The 120 seats will be distributed by proportional representation. The prime minister will be the leader of the largest party able to assemble a Knesset (parliament) majority, either alone or in a coalition.</w:t>
      </w:r>
      <w:r>
        <w:br/>
      </w:r>
      <w:r>
        <w:br/>
      </w:r>
      <w:r>
        <w:t xml:space="preserve">► </w:t>
      </w:r>
      <w:hyperlink r:id="rId13">
        <w:r>
          <w:rPr>
            <w:color w:val="0000FF"/>
            <w:u w:val="single"/>
          </w:rPr>
          <w:t>Polls</w:t>
        </w:r>
      </w:hyperlink>
      <w:r>
        <w:t xml:space="preserve"> show a tight race between Likud and Yashar, with neither reaching a majority. Yashar was founded last year by former IDF chief </w:t>
      </w:r>
      <w:hyperlink r:id="rId14">
        <w:r>
          <w:rPr>
            <w:color w:val="0000FF"/>
            <w:u w:val="single"/>
          </w:rPr>
          <w:t>Gadi Eisenkot</w:t>
        </w:r>
      </w:hyperlink>
      <w:r>
        <w:t xml:space="preserve"> over "failed leadership", rising living costs and Likud's 'handling' of October 7 and the war in Gaza. Both parties </w:t>
      </w:r>
      <w:hyperlink r:id="rId15">
        <w:r>
          <w:rPr>
            <w:color w:val="0000FF"/>
            <w:u w:val="single"/>
          </w:rPr>
          <w:t>oppose</w:t>
        </w:r>
      </w:hyperlink>
      <w:r>
        <w:t xml:space="preserve"> Palestinian statehood and have </w:t>
      </w:r>
      <w:hyperlink r:id="rId16">
        <w:r>
          <w:rPr>
            <w:color w:val="0000FF"/>
            <w:u w:val="single"/>
          </w:rPr>
          <w:t>pledged</w:t>
        </w:r>
      </w:hyperlink>
      <w:r>
        <w:t xml:space="preserve"> to exclude Arab parties.</w:t>
      </w:r>
      <w:r>
        <w:br/>
      </w:r>
      <w:r>
        <w:br/>
      </w:r>
      <w:r>
        <w:t xml:space="preserve">► Trump </w:t>
      </w:r>
      <w:hyperlink r:id="rId17">
        <w:r>
          <w:rPr>
            <w:color w:val="0000FF"/>
            <w:u w:val="single"/>
          </w:rPr>
          <w:t>endorsed</w:t>
        </w:r>
      </w:hyperlink>
      <w:r>
        <w:t xml:space="preserve"> Netanyahu after withholding support for months as their strategies in the Middle East diverged. He then suggested that without Netanyahu they would have to fight Iran alone.</w:t>
      </w:r>
      <w:r>
        <w:br/>
      </w:r>
      <w:r>
        <w:br/>
      </w:r>
      <w:r>
        <w:rPr>
          <w:b/>
        </w:rPr>
        <w:t xml:space="preserve">Context. </w:t>
      </w:r>
      <w:r>
        <w:t xml:space="preserve">Before October 7 Hamas </w:t>
      </w:r>
      <w:hyperlink r:id="rId18">
        <w:r>
          <w:rPr>
            <w:color w:val="0000FF"/>
            <w:u w:val="single"/>
          </w:rPr>
          <w:t>raid</w:t>
        </w:r>
      </w:hyperlink>
      <w:r>
        <w:t xml:space="preserve">, anger was aimed at the government itself. In 2023, its attempt to </w:t>
      </w:r>
      <w:hyperlink r:id="rId19">
        <w:r>
          <w:rPr>
            <w:color w:val="0000FF"/>
            <w:u w:val="single"/>
          </w:rPr>
          <w:t>limit</w:t>
        </w:r>
      </w:hyperlink>
      <w:r>
        <w:t xml:space="preserve"> the Supreme Court's powers brought </w:t>
      </w:r>
      <w:hyperlink r:id="rId20">
        <w:r>
          <w:rPr>
            <w:color w:val="0000FF"/>
            <w:u w:val="single"/>
          </w:rPr>
          <w:t>major protests</w:t>
        </w:r>
      </w:hyperlink>
      <w:r>
        <w:t>, and the Court struck the changes down.</w:t>
      </w:r>
      <w:r>
        <w:br/>
      </w:r>
      <w:r>
        <w:br/>
      </w:r>
      <w:r>
        <w:t xml:space="preserve">► Israel already had one of the </w:t>
      </w:r>
      <w:hyperlink r:id="rId21">
        <w:r>
          <w:rPr>
            <w:color w:val="0000FF"/>
            <w:u w:val="single"/>
          </w:rPr>
          <w:t>highest costs of living</w:t>
        </w:r>
      </w:hyperlink>
      <w:r>
        <w:t xml:space="preserve"> in the OECD, 38% above average, mainly due to </w:t>
      </w:r>
      <w:hyperlink r:id="rId22">
        <w:r>
          <w:rPr>
            <w:color w:val="0000FF"/>
            <w:u w:val="single"/>
          </w:rPr>
          <w:t>monopoly prices</w:t>
        </w:r>
      </w:hyperlink>
      <w:r>
        <w:t xml:space="preserve">. VAT has since risen, and a further increase is being debated to fund </w:t>
      </w:r>
      <w:hyperlink r:id="rId23">
        <w:r>
          <w:rPr>
            <w:color w:val="0000FF"/>
            <w:u w:val="single"/>
          </w:rPr>
          <w:t>military efforts</w:t>
        </w:r>
      </w:hyperlink>
      <w:r>
        <w:t>.</w:t>
      </w:r>
      <w:r>
        <w:br/>
      </w:r>
      <w:r>
        <w:br/>
      </w:r>
      <w:r>
        <w:t xml:space="preserve">► Constant conflict has been used to dramatically raise military spending. </w:t>
      </w:r>
      <w:hyperlink r:id="rId24">
        <w:r>
          <w:rPr>
            <w:color w:val="0000FF"/>
            <w:u w:val="single"/>
          </w:rPr>
          <w:t>Defence spending</w:t>
        </w:r>
      </w:hyperlink>
      <w:r>
        <w:t xml:space="preserve"> rose from about 4.2% of GDP in 2022 to nearly 8% in 2026, and from 16% to a quarter of the state budget.</w:t>
      </w:r>
      <w:r>
        <w:br/>
      </w:r>
      <w:r>
        <w:br/>
      </w:r>
      <w:r>
        <w:t xml:space="preserve">► Workers are increasingly being drawn directly into conflicts. The 2026 budget </w:t>
      </w:r>
      <w:hyperlink r:id="rId25">
        <w:r>
          <w:rPr>
            <w:color w:val="0000FF"/>
            <w:u w:val="single"/>
          </w:rPr>
          <w:t>assumed</w:t>
        </w:r>
      </w:hyperlink>
      <w:r>
        <w:t xml:space="preserve"> about 40,000 reservists, but the number mobilised rose to roughly 110,000 on the eve of the second war with Iran. This has reopened debate about exemption of </w:t>
      </w:r>
      <w:hyperlink r:id="rId26">
        <w:r>
          <w:rPr>
            <w:color w:val="0000FF"/>
            <w:u w:val="single"/>
          </w:rPr>
          <w:t>ultra-Orthodox</w:t>
        </w:r>
      </w:hyperlink>
      <w:r>
        <w:t xml:space="preserve"> men from military service, long accepted in Israeli politics.</w:t>
      </w:r>
      <w:r>
        <w:br/>
      </w:r>
      <w:r>
        <w:br/>
      </w:r>
      <w:r>
        <w:t xml:space="preserve">► VAT has already been </w:t>
      </w:r>
      <w:hyperlink r:id="rId27">
        <w:r>
          <w:rPr>
            <w:color w:val="0000FF"/>
            <w:u w:val="single"/>
          </w:rPr>
          <w:t>raised</w:t>
        </w:r>
      </w:hyperlink>
      <w:r>
        <w:t xml:space="preserve"> from 17% to 18% to fund the military, and the Finance Ministry has </w:t>
      </w:r>
      <w:hyperlink r:id="rId28">
        <w:r>
          <w:rPr>
            <w:color w:val="0000FF"/>
            <w:u w:val="single"/>
          </w:rPr>
          <w:t>warned</w:t>
        </w:r>
      </w:hyperlink>
      <w:r>
        <w:t xml:space="preserve"> it could reach 22.5% if the army's full 2026 request is met.</w:t>
      </w:r>
      <w:r>
        <w:br/>
      </w:r>
      <w:r>
        <w:br/>
      </w:r>
      <w:r>
        <w:rPr>
          <w:b/>
        </w:rPr>
        <w:t>Important to Know.</w:t>
      </w:r>
      <w:r>
        <w:t xml:space="preserve"> The ruling nationalists have used constant regional wars to portray Israel as under permanent threat. This distracts from the economic crisis and builds </w:t>
      </w:r>
      <w:hyperlink r:id="rId29">
        <w:r>
          <w:rPr>
            <w:color w:val="0000FF"/>
            <w:u w:val="single"/>
          </w:rPr>
          <w:t>chauvinism</w:t>
        </w:r>
      </w:hyperlink>
      <w:r>
        <w:t xml:space="preserve"> between Arab and Jewish workers. It also justifies </w:t>
      </w:r>
      <w:hyperlink r:id="rId30">
        <w:r>
          <w:rPr>
            <w:color w:val="0000FF"/>
            <w:u w:val="single"/>
          </w:rPr>
          <w:t>fascist</w:t>
        </w:r>
      </w:hyperlink>
      <w:r>
        <w:t xml:space="preserve"> measures that once faced mass resistance, including civilian </w:t>
      </w:r>
      <w:hyperlink r:id="rId31">
        <w:r>
          <w:rPr>
            <w:color w:val="0000FF"/>
            <w:u w:val="single"/>
          </w:rPr>
          <w:t>militarisation</w:t>
        </w:r>
      </w:hyperlink>
      <w:r>
        <w:t xml:space="preserve">, </w:t>
      </w:r>
      <w:hyperlink r:id="rId32">
        <w:r>
          <w:rPr>
            <w:color w:val="0000FF"/>
            <w:u w:val="single"/>
          </w:rPr>
          <w:t>media control</w:t>
        </w:r>
      </w:hyperlink>
      <w:r>
        <w:t xml:space="preserve"> and personal-device </w:t>
      </w:r>
      <w:hyperlink r:id="rId33">
        <w:r>
          <w:rPr>
            <w:color w:val="0000FF"/>
            <w:u w:val="single"/>
          </w:rPr>
          <w:t>surveillance</w:t>
        </w:r>
      </w:hyperlink>
      <w:r>
        <w:t>.</w:t>
      </w:r>
      <w:r>
        <w:br/>
      </w:r>
      <w:r>
        <w:br/>
      </w:r>
      <w:r>
        <w:t>► Many so-called "</w:t>
      </w:r>
      <w:hyperlink r:id="rId34">
        <w:r>
          <w:rPr>
            <w:color w:val="0000FF"/>
            <w:u w:val="single"/>
          </w:rPr>
          <w:t>communists</w:t>
        </w:r>
      </w:hyperlink>
      <w:r>
        <w:t xml:space="preserve">" push Israeli workers further in this direction. By supporting Hamas and excusing the killing of Israeli civilians as "citizens of an enemy state", social-chauvinists leave workers open to the influence of </w:t>
      </w:r>
      <w:hyperlink r:id="rId35">
        <w:r>
          <w:rPr>
            <w:color w:val="0000FF"/>
            <w:u w:val="single"/>
          </w:rPr>
          <w:t>Israeli nationalists</w:t>
        </w:r>
      </w:hyperlink>
      <w:r>
        <w:t xml:space="preserve">. This also lets the Western bourgeoisie portray communists as supporters of Islamism and terrorism, helping justify </w:t>
      </w:r>
      <w:hyperlink r:id="rId36">
        <w:r>
          <w:rPr>
            <w:color w:val="0000FF"/>
            <w:u w:val="single"/>
          </w:rPr>
          <w:t>mass surveillance</w:t>
        </w:r>
      </w:hyperlink>
      <w:r>
        <w:t xml:space="preserve"> and </w:t>
      </w:r>
      <w:hyperlink r:id="rId37">
        <w:r>
          <w:rPr>
            <w:color w:val="0000FF"/>
            <w:u w:val="single"/>
          </w:rPr>
          <w:t>repression</w:t>
        </w:r>
      </w:hyperlink>
      <w:r>
        <w:t>.</w:t>
      </w:r>
      <w:r>
        <w:br/>
      </w:r>
      <w:r>
        <w:br/>
      </w:r>
      <w:r>
        <w:t xml:space="preserve">► External conflicts, internal divisions, the cost of living, and other factors could lead to a crisis and create conditions for further fascization. Even the </w:t>
      </w:r>
      <w:hyperlink r:id="rId38">
        <w:r>
          <w:rPr>
            <w:color w:val="0000FF"/>
            <w:u w:val="single"/>
          </w:rPr>
          <w:t>CIA</w:t>
        </w:r>
      </w:hyperlink>
      <w:r>
        <w:t xml:space="preserve"> has reportedly drawn comparisons with post-WWI Germany.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israeli-elections-promise-military-spending-and-fascisation" TargetMode="External"/><Relationship Id="rId12" Type="http://schemas.openxmlformats.org/officeDocument/2006/relationships/hyperlink" Target="https://www.electionguide.org/countries/id/106/" TargetMode="External"/><Relationship Id="rId13" Type="http://schemas.openxmlformats.org/officeDocument/2006/relationships/hyperlink" Target="https://thestateofisrael.com/polls" TargetMode="External"/><Relationship Id="rId14" Type="http://schemas.openxmlformats.org/officeDocument/2006/relationships/hyperlink" Target="https://www.timesofisrael.com/gadi-eisenkot-founds-new-party-two-months-after-resigning-from-knesset/" TargetMode="External"/><Relationship Id="rId15" Type="http://schemas.openxmlformats.org/officeDocument/2006/relationships/hyperlink" Target="https://www.timesofisrael.com/eisenkot-says-two-state-solution-delusional-post-oct-7-but-e1-settlement-plan-a-mistake/#1" TargetMode="External"/><Relationship Id="rId16" Type="http://schemas.openxmlformats.org/officeDocument/2006/relationships/hyperlink" Target="https://www.jpost.com/israel-election-2026/article-911622#:~:text=Both%20major%20political%20camps%20have%20pledged%20not%20to%20include%20the%20Arab%20parties%20in%20a%20governing%20coalition%2E" TargetMode="External"/><Relationship Id="rId17" Type="http://schemas.openxmlformats.org/officeDocument/2006/relationships/hyperlink" Target="https://www.aljazeera.com/news/2026/10/18/trump-endorses-netanyahu-in-israeli-legislative-elections" TargetMode="External"/><Relationship Id="rId18" Type="http://schemas.openxmlformats.org/officeDocument/2006/relationships/hyperlink" Target="https://us.politsturm.com/communists-and-the-palestinian-question#31-preparation-and-goals-of-the-operation" TargetMode="External"/><Relationship Id="rId19" Type="http://schemas.openxmlformats.org/officeDocument/2006/relationships/hyperlink" Target="https://www.reuters.com/world/middle-east/netanyahu-governments-pledged-judicial-reform-rattles-israel-2023-01-05/" TargetMode="External"/><Relationship Id="rId20" Type="http://schemas.openxmlformats.org/officeDocument/2006/relationships/hyperlink" Target="https://www.bbc.com/news/world-middle-east-65086871" TargetMode="External"/><Relationship Id="rId21" Type="http://schemas.openxmlformats.org/officeDocument/2006/relationships/hyperlink" Target="https://www.timesofisrael.com/israels-cost-of-living-the-highest-among-oecd-countries-in-2022-data-shows/" TargetMode="External"/><Relationship Id="rId22" Type="http://schemas.openxmlformats.org/officeDocument/2006/relationships/hyperlink" Target="https://www.timesofisrael.com/monopoly-nation-how-a-handful-of-firms-control-prices-hold-israelis-to-ransom/" TargetMode="External"/><Relationship Id="rId23" Type="http://schemas.openxmlformats.org/officeDocument/2006/relationships/hyperlink" Target="https://www.theyeshivaworld.com/news/israel-news/2570357/israeli-treasury-warns-vat-could-jump-to-22-5-amid-defense-budget-dispute.html" TargetMode="External"/><Relationship Id="rId24" Type="http://schemas.openxmlformats.org/officeDocument/2006/relationships/hyperlink" Target="https://www.idi.org.il/articles/64481" TargetMode="External"/><Relationship Id="rId25" Type="http://schemas.openxmlformats.org/officeDocument/2006/relationships/hyperlink" Target="https://www.calcalistech.com/ctechnews/article/654mtrjav" TargetMode="External"/><Relationship Id="rId26" Type="http://schemas.openxmlformats.org/officeDocument/2006/relationships/hyperlink" Target="https://www.al-monitor.com/originals/2026/06/israel-mps-bid-exempt-ultra-orthodox-conscription" TargetMode="External"/><Relationship Id="rId27" Type="http://schemas.openxmlformats.org/officeDocument/2006/relationships/hyperlink" Target="https://www.vatcalc.com/vat/israel-vat-rise-to-19-jan-2026-proposal/" TargetMode="External"/><Relationship Id="rId28" Type="http://schemas.openxmlformats.org/officeDocument/2006/relationships/hyperlink" Target="https://www.vatupdate.com/2026/07/08/israels-ministry-of-finance-warns-of-4-5-vat-hike-to-22-5-to-fund-defence/" TargetMode="External"/><Relationship Id="rId29" Type="http://schemas.openxmlformats.org/officeDocument/2006/relationships/hyperlink" Target="https://apnews.com/article/israel-elections-extreme-speech-politicians-palestinians-d295dbceb6594a7315832a885f31c572" TargetMode="External"/><Relationship Id="rId30" Type="http://schemas.openxmlformats.org/officeDocument/2006/relationships/hyperlink" Target="https://www.lemonde.fr/en/international/article/2026/04/07/israel-rule-of-law-and-democracy-on-the-brink-of-collapse_6752168_4.html" TargetMode="External"/><Relationship Id="rId31" Type="http://schemas.openxmlformats.org/officeDocument/2006/relationships/hyperlink" Target="https://acleddata.com/report/civilians-or-soldiers-settler-violence-west-bank" TargetMode="External"/><Relationship Id="rId32" Type="http://schemas.openxmlformats.org/officeDocument/2006/relationships/hyperlink" Target="https://www.aljazeera.com/news/2024/5/6/israel-bans-al-jazeera-what-does-it-mean-and-what-happens-next" TargetMode="External"/><Relationship Id="rId33" Type="http://schemas.openxmlformats.org/officeDocument/2006/relationships/hyperlink" Target="https://www.mossawa.org/eng/?mod=articles&amp;ID=1004" TargetMode="External"/><Relationship Id="rId34" Type="http://schemas.openxmlformats.org/officeDocument/2006/relationships/hyperlink" Target="https://us.politsturm.com/communists-and-the-palestinian-question" TargetMode="External"/><Relationship Id="rId35" Type="http://schemas.openxmlformats.org/officeDocument/2006/relationships/hyperlink" Target="https://us.politsturm.com/two-years-of-war-in-gaza#ii-israel-militarization-and-right-wing-policy" TargetMode="External"/><Relationship Id="rId36" Type="http://schemas.openxmlformats.org/officeDocument/2006/relationships/hyperlink" Target="https://privacyinternational.org/examples/5274/queensland-police-document-pro-palestinian-protesters" TargetMode="External"/><Relationship Id="rId37" Type="http://schemas.openxmlformats.org/officeDocument/2006/relationships/hyperlink" Target="https://apnews.com/article/trump-foreign-students-campus-gaza-protests-deportation-9e2d4abc1c158454da1f68c01062c9ef" TargetMode="External"/><Relationship Id="rId38" Type="http://schemas.openxmlformats.org/officeDocument/2006/relationships/hyperlink" Target="https://www.dropsitenews.com/p/cia-report-israel-civil-war-collapse#:~:text=The%20sources,me%2E%E2%80%9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