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International Capitalists Continue Profitable Deals with Israel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2025-09-13</w:t>
      </w:r>
    </w:p>
    <w:p>
      <w:pPr/>
      <w:r>
        <w:t>2 min read</w:t>
      </w:r>
    </w:p>
    <w:p/>
    <w:p>
      <w:r>
        <w:rPr>
          <w:b/>
        </w:rPr>
        <w:t xml:space="preserve">Neither international institutions nor protests have stopped Israeli nationalists from continuing their offensive in Gaza. </w:t>
      </w:r>
    </w:p>
    <w:p>
      <w:r>
        <w:rPr>
          <w:b/>
        </w:rPr>
        <w:t>Details</w:t>
      </w:r>
      <w:r>
        <w:t xml:space="preserve">. Over two years since the beginning of Israel’s campaign in Gaza, capitalists worldwide have continued to maintain and expand ties with Israel’s war machine, despite many spontaneous </w:t>
      </w:r>
      <w:hyperlink r:id="rId11">
        <w:r>
          <w:rPr>
            <w:color w:val="0000FF"/>
            <w:u w:val="single"/>
          </w:rPr>
          <w:t>protests</w:t>
        </w:r>
      </w:hyperlink>
      <w:r>
        <w:t xml:space="preserve"> and </w:t>
      </w:r>
      <w:hyperlink r:id="rId12">
        <w:r>
          <w:rPr>
            <w:color w:val="0000FF"/>
            <w:u w:val="single"/>
          </w:rPr>
          <w:t>populist campaigns</w:t>
        </w:r>
      </w:hyperlink>
      <w:r>
        <w:t xml:space="preserve"> aimed at forcing Netanyahu's government to end the fighting.</w:t>
      </w:r>
    </w:p>
    <w:p>
      <w:r>
        <w:t>► Amazon, Microsoft and Google – commanding</w:t>
      </w:r>
      <w:hyperlink r:id="rId13">
        <w:r>
          <w:rPr>
            <w:color w:val="0000FF"/>
            <w:u w:val="single"/>
          </w:rPr>
          <w:t xml:space="preserve"> 60%</w:t>
        </w:r>
      </w:hyperlink>
      <w:r>
        <w:t xml:space="preserve"> of the global cloud services market – compete for lucrative Israeli </w:t>
      </w:r>
      <w:hyperlink r:id="rId14">
        <w:r>
          <w:rPr>
            <w:color w:val="0000FF"/>
            <w:u w:val="single"/>
          </w:rPr>
          <w:t>government contracts</w:t>
        </w:r>
      </w:hyperlink>
      <w:r>
        <w:t xml:space="preserve">. All three rivals provide data infrastructure, which the Israel Defense Forces (IDF) admits using as a </w:t>
      </w:r>
      <w:hyperlink r:id="rId15">
        <w:r>
          <w:rPr>
            <w:color w:val="0000FF"/>
            <w:u w:val="single"/>
          </w:rPr>
          <w:t>“weapons platform”.</w:t>
        </w:r>
      </w:hyperlink>
    </w:p>
    <w:p>
      <w:r>
        <w:t>► The six largest</w:t>
      </w:r>
      <w:hyperlink r:id="rId16">
        <w:r>
          <w:rPr>
            <w:color w:val="0000FF"/>
            <w:u w:val="single"/>
          </w:rPr>
          <w:t xml:space="preserve"> global arms firms</w:t>
        </w:r>
      </w:hyperlink>
      <w:r>
        <w:t xml:space="preserve"> all supply weaponry &amp; components to the Israeli military. Bombs dropped on Gaza schools are</w:t>
      </w:r>
      <w:hyperlink r:id="rId17">
        <w:r>
          <w:rPr>
            <w:color w:val="0000FF"/>
            <w:u w:val="single"/>
          </w:rPr>
          <w:t xml:space="preserve"> American-made</w:t>
        </w:r>
      </w:hyperlink>
      <w:r>
        <w:t>. China’s ‘DaJiang Innovations,’ the world’s largest drone company (controlling</w:t>
      </w:r>
      <w:hyperlink r:id="rId18">
        <w:r>
          <w:rPr>
            <w:color w:val="0000FF"/>
            <w:u w:val="single"/>
          </w:rPr>
          <w:t xml:space="preserve"> 70%</w:t>
        </w:r>
      </w:hyperlink>
      <w:r>
        <w:rPr>
          <w:u w:val="single"/>
        </w:rPr>
        <w:t xml:space="preserve"> </w:t>
      </w:r>
      <w:r>
        <w:t>of the market)</w:t>
      </w:r>
      <w:r>
        <w:rPr>
          <w:b/>
        </w:rPr>
        <w:t>,</w:t>
      </w:r>
      <w:r>
        <w:t xml:space="preserve"> sells UAVs to Israel, which the</w:t>
      </w:r>
      <w:hyperlink r:id="rId19">
        <w:r>
          <w:rPr>
            <w:color w:val="0000FF"/>
            <w:u w:val="single"/>
          </w:rPr>
          <w:t xml:space="preserve"> IDF</w:t>
        </w:r>
      </w:hyperlink>
      <w:hyperlink r:id="rId20">
        <w:r>
          <w:rPr>
            <w:color w:val="0000FF"/>
            <w:u w:val="single"/>
          </w:rPr>
          <w:t xml:space="preserve"> reportedly</w:t>
        </w:r>
      </w:hyperlink>
      <w:r>
        <w:t xml:space="preserve"> uses against civilians.</w:t>
      </w:r>
    </w:p>
    <w:p>
      <w:r>
        <w:t>►</w:t>
      </w:r>
      <w:hyperlink r:id="rId21">
        <w:r>
          <w:rPr>
            <w:color w:val="0000FF"/>
            <w:u w:val="single"/>
          </w:rPr>
          <w:t xml:space="preserve"> Seven major banks</w:t>
        </w:r>
      </w:hyperlink>
      <w:r>
        <w:t>, classified as</w:t>
      </w:r>
      <w:hyperlink r:id="rId22">
        <w:r>
          <w:rPr>
            <w:color w:val="0000FF"/>
            <w:u w:val="single"/>
          </w:rPr>
          <w:t xml:space="preserve"> ‘Global Systemically Important’</w:t>
        </w:r>
      </w:hyperlink>
      <w:r>
        <w:t xml:space="preserve"> (GSI), have underwritten and bought $20 billion worth of Israeli war bonds, which the government issued to</w:t>
      </w:r>
      <w:hyperlink r:id="rId23">
        <w:r>
          <w:rPr>
            <w:color w:val="0000FF"/>
            <w:u w:val="single"/>
          </w:rPr>
          <w:t xml:space="preserve"> fund</w:t>
        </w:r>
      </w:hyperlink>
      <w:r>
        <w:t xml:space="preserve"> the onslaught on Gaza. Most German, British and American GSI banks are involved.</w:t>
      </w:r>
    </w:p>
    <w:p>
      <w:r>
        <w:t>► The</w:t>
      </w:r>
      <w:hyperlink r:id="rId24">
        <w:r>
          <w:rPr>
            <w:color w:val="0000FF"/>
            <w:u w:val="single"/>
          </w:rPr>
          <w:t xml:space="preserve"> ‘Big Three’</w:t>
        </w:r>
      </w:hyperlink>
      <w:r>
        <w:t xml:space="preserve"> financial investment titans – managing $27 trillion in assets worldwide, including the biggest stakes in</w:t>
      </w:r>
      <w:hyperlink r:id="rId25">
        <w:r>
          <w:rPr>
            <w:color w:val="0000FF"/>
            <w:u w:val="single"/>
          </w:rPr>
          <w:t xml:space="preserve"> 88%</w:t>
        </w:r>
      </w:hyperlink>
      <w:r>
        <w:t xml:space="preserve"> of S&amp;P 500 firms – are also the largest</w:t>
      </w:r>
      <w:hyperlink r:id="rId26">
        <w:r>
          <w:rPr>
            <w:color w:val="0000FF"/>
            <w:u w:val="single"/>
          </w:rPr>
          <w:t xml:space="preserve"> institutional shareholders</w:t>
        </w:r>
      </w:hyperlink>
      <w:r>
        <w:t xml:space="preserve"> in companies providing arms &amp; equipment to Israeli forces.</w:t>
      </w:r>
    </w:p>
    <w:p>
      <w:r>
        <w:rPr>
          <w:b/>
        </w:rPr>
        <w:t>Context.</w:t>
      </w:r>
      <w:r>
        <w:t xml:space="preserve"> The Gaza conflict unfolds within a </w:t>
      </w:r>
      <w:hyperlink r:id="rId27">
        <w:r>
          <w:rPr>
            <w:color w:val="0000FF"/>
            <w:u w:val="single"/>
          </w:rPr>
          <w:t>global surge</w:t>
        </w:r>
      </w:hyperlink>
      <w:r>
        <w:t xml:space="preserve"> of imperialist wars, the highest intensity in 75 years. Worldwide military spending increased by </w:t>
      </w:r>
      <w:hyperlink r:id="rId28">
        <w:r>
          <w:rPr>
            <w:color w:val="0000FF"/>
            <w:u w:val="single"/>
          </w:rPr>
          <w:t>10%</w:t>
        </w:r>
      </w:hyperlink>
      <w:r>
        <w:t xml:space="preserve"> in 2023–2024, reflecting the profits to be made from regional conflicts. Defence stocks have surged accordingly: Israeli armaments shares grew </w:t>
      </w:r>
      <w:hyperlink r:id="rId29">
        <w:r>
          <w:rPr>
            <w:color w:val="0000FF"/>
            <w:u w:val="single"/>
          </w:rPr>
          <w:t>120%</w:t>
        </w:r>
      </w:hyperlink>
      <w:r>
        <w:t xml:space="preserve"> since October 7th, while China’s defence firms rose by up to </w:t>
      </w:r>
      <w:hyperlink r:id="rId30">
        <w:r>
          <w:rPr>
            <w:color w:val="0000FF"/>
            <w:u w:val="single"/>
          </w:rPr>
          <w:t>16%</w:t>
        </w:r>
      </w:hyperlink>
      <w:r>
        <w:t xml:space="preserve">, and American and European military corporations report </w:t>
      </w:r>
      <w:hyperlink r:id="rId31">
        <w:r>
          <w:rPr>
            <w:color w:val="0000FF"/>
            <w:u w:val="single"/>
          </w:rPr>
          <w:t>record profits</w:t>
        </w:r>
      </w:hyperlink>
      <w:r>
        <w:t>.</w:t>
      </w:r>
    </w:p>
    <w:p>
      <w:r>
        <w:t xml:space="preserve">► This conflict in particular is part of an inter-imperialist </w:t>
      </w:r>
      <w:hyperlink r:id="rId32">
        <w:r>
          <w:rPr>
            <w:color w:val="0000FF"/>
            <w:u w:val="single"/>
          </w:rPr>
          <w:t>struggle</w:t>
        </w:r>
      </w:hyperlink>
      <w:r>
        <w:t xml:space="preserve"> between Israeli and Iranian capitalists, each seeking to maximise profits at the expense of the working population. Israeli goals of annexing </w:t>
      </w:r>
      <w:hyperlink r:id="rId33">
        <w:r>
          <w:rPr>
            <w:color w:val="0000FF"/>
            <w:u w:val="single"/>
          </w:rPr>
          <w:t>Gaza</w:t>
        </w:r>
      </w:hyperlink>
      <w:r>
        <w:t xml:space="preserve"> and the </w:t>
      </w:r>
      <w:hyperlink r:id="rId34">
        <w:r>
          <w:rPr>
            <w:color w:val="0000FF"/>
            <w:u w:val="single"/>
          </w:rPr>
          <w:t>West Bank</w:t>
        </w:r>
      </w:hyperlink>
      <w:r>
        <w:t xml:space="preserve"> — like Iranian </w:t>
      </w:r>
      <w:hyperlink r:id="rId35">
        <w:r>
          <w:rPr>
            <w:color w:val="0000FF"/>
            <w:u w:val="single"/>
          </w:rPr>
          <w:t>attempts</w:t>
        </w:r>
      </w:hyperlink>
      <w:r>
        <w:t xml:space="preserve"> to control Iraq and Syria — are instances of the global redivision of the world among rival capitalists.</w:t>
      </w:r>
    </w:p>
    <w:p>
      <w:r>
        <w:t xml:space="preserve">► Israel’s attacks on Gaza followed the reactionary Hamas-led “Al-Aqsa Flood” offensive, organised with Iranian support. In carrying out its offensive, Hamas exposed </w:t>
      </w:r>
      <w:hyperlink r:id="rId36">
        <w:r>
          <w:rPr>
            <w:color w:val="0000FF"/>
            <w:u w:val="single"/>
          </w:rPr>
          <w:t>hundreds of thousands</w:t>
        </w:r>
      </w:hyperlink>
      <w:r>
        <w:t xml:space="preserve"> of civilians to Israeli strikes, seeking expanded political influence both within Gaza and on the international stage. We have </w:t>
      </w:r>
      <w:hyperlink r:id="rId37">
        <w:r>
          <w:rPr>
            <w:color w:val="0000FF"/>
            <w:u w:val="single"/>
          </w:rPr>
          <w:t>previously</w:t>
        </w:r>
      </w:hyperlink>
      <w:r>
        <w:t xml:space="preserve"> </w:t>
      </w:r>
      <w:hyperlink r:id="rId38">
        <w:r>
          <w:rPr>
            <w:color w:val="0000FF"/>
            <w:u w:val="single"/>
          </w:rPr>
          <w:t>written</w:t>
        </w:r>
      </w:hyperlink>
      <w:r>
        <w:t xml:space="preserve"> extensively about this subject.</w:t>
      </w:r>
    </w:p>
    <w:p>
      <w:r>
        <w:t xml:space="preserve">► The Gaza issue has been used by </w:t>
      </w:r>
      <w:hyperlink r:id="rId39">
        <w:r>
          <w:rPr>
            <w:color w:val="0000FF"/>
            <w:u w:val="single"/>
          </w:rPr>
          <w:t>bourgeois politicians</w:t>
        </w:r>
      </w:hyperlink>
      <w:r>
        <w:t xml:space="preserve">, </w:t>
      </w:r>
      <w:hyperlink r:id="rId40">
        <w:r>
          <w:rPr>
            <w:color w:val="0000FF"/>
            <w:u w:val="single"/>
          </w:rPr>
          <w:t>social chauvinists</w:t>
        </w:r>
      </w:hyperlink>
      <w:r>
        <w:t xml:space="preserve">, right-wing and </w:t>
      </w:r>
      <w:hyperlink r:id="rId41">
        <w:r>
          <w:rPr>
            <w:color w:val="0000FF"/>
            <w:u w:val="single"/>
          </w:rPr>
          <w:t>left-wing</w:t>
        </w:r>
      </w:hyperlink>
      <w:r>
        <w:t xml:space="preserve"> adventurers to amass political capital by exploiting popular outrage. Social-democratic opportunists in the West – such as </w:t>
      </w:r>
      <w:hyperlink r:id="rId42">
        <w:r>
          <w:rPr>
            <w:color w:val="0000FF"/>
            <w:u w:val="single"/>
          </w:rPr>
          <w:t>“Your Party”</w:t>
        </w:r>
      </w:hyperlink>
      <w:r>
        <w:t xml:space="preserve"> in Britain and the </w:t>
      </w:r>
      <w:hyperlink r:id="rId43">
        <w:r>
          <w:rPr>
            <w:color w:val="0000FF"/>
            <w:u w:val="single"/>
          </w:rPr>
          <w:t>“New Popular Front”</w:t>
        </w:r>
      </w:hyperlink>
      <w:r>
        <w:t xml:space="preserve"> in France – are using Gaza’s destruction as a campaign issue, to increase their vote share in bourgeois elections. In doing so, they portray themselves as the anti-war “opposition”, despite still working within and upholding the same system that enables the war.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international-capitalists-continue-profitable-deals-with-israel" TargetMode="External"/><Relationship Id="rId11" Type="http://schemas.openxmlformats.org/officeDocument/2006/relationships/hyperlink" Target="https://www.theguardian.com/world/2025/aug/24/hundreds-of-thousands-expected-at-pro-palestine-protests-across-australia-after-gaza-famine-declaration" TargetMode="External"/><Relationship Id="rId12" Type="http://schemas.openxmlformats.org/officeDocument/2006/relationships/hyperlink" Target="https://www.bbc.com/news/world-middle-east-67922346" TargetMode="External"/><Relationship Id="rId13" Type="http://schemas.openxmlformats.org/officeDocument/2006/relationships/hyperlink" Target="https://www.statista.com/chart/18819/worldwide-market-share-of-leading-cloud-infrastructure-service-providers/" TargetMode="External"/><Relationship Id="rId14" Type="http://schemas.openxmlformats.org/officeDocument/2006/relationships/hyperlink" Target="https://theintercept.com/2022/07/24/google-israel-artificial-intelligence-project-nimbus/" TargetMode="External"/><Relationship Id="rId15" Type="http://schemas.openxmlformats.org/officeDocument/2006/relationships/hyperlink" Target="https://www.972mag.com/cloud-israeli-army-gaza-amazon-google-microsoft/" TargetMode="External"/><Relationship Id="rId16" Type="http://schemas.openxmlformats.org/officeDocument/2006/relationships/hyperlink" Target="https://www.sipri.org/media/press-release/2024/worlds-top-arms-producers-see-revenues-rise-back-wars-and-regional-tensions" TargetMode="External"/><Relationship Id="rId17" Type="http://schemas.openxmlformats.org/officeDocument/2006/relationships/hyperlink" Target="https://www.washingtonpost.com/world/2024/06/06/israel-hamas-war-news-gaza-palestine-rafah/" TargetMode="External"/><Relationship Id="rId18" Type="http://schemas.openxmlformats.org/officeDocument/2006/relationships/hyperlink" Target="https://www.cnbc.com/2023/02/08/worlds-largest-drone-maker-dji-is-unfazed-by-challenges-like-us-blacklist.html" TargetMode="External"/><Relationship Id="rId19" Type="http://schemas.openxmlformats.org/officeDocument/2006/relationships/hyperlink" Target="https://www.timesofisrael.com/low-tech-drones-give-every-idf-commander-an-eye-in-the-sky/" TargetMode="External"/><Relationship Id="rId20" Type="http://schemas.openxmlformats.org/officeDocument/2006/relationships/hyperlink" Target="https://www.aljazeera.com/news/2025/5/8/israel-retrofitting-dji-commercial-drones-to-bomb-and-surveil-gaza" TargetMode="External"/><Relationship Id="rId21" Type="http://schemas.openxmlformats.org/officeDocument/2006/relationships/hyperlink" Target="https://www.banktrack.org/news/seven_underwriters_of_war_bonds_instrumental_in_enabling_israel_s_assault_on_gaza_new_research_finds" TargetMode="External"/><Relationship Id="rId22" Type="http://schemas.openxmlformats.org/officeDocument/2006/relationships/hyperlink" Target="https://www.fsb.org/uploads/P261124.pdf" TargetMode="External"/><Relationship Id="rId23" Type="http://schemas.openxmlformats.org/officeDocument/2006/relationships/hyperlink" Target="https://www.ft.com/content/4ffa7745-b765-4efb-b180-035aff3a3432" TargetMode="External"/><Relationship Id="rId24" Type="http://schemas.openxmlformats.org/officeDocument/2006/relationships/hyperlink" Target="https://www.theguardian.com/environment/2019/oct/12/top-three-asset-managers-fossil-fuel-investments" TargetMode="External"/><Relationship Id="rId25" Type="http://schemas.openxmlformats.org/officeDocument/2006/relationships/hyperlink" Target="https://hbr.org/2019/02/how-big-a-problem-is-it-that-a-few-shareholders-own-stock-in-so-many-competing-companies" TargetMode="External"/><Relationship Id="rId26" Type="http://schemas.openxmlformats.org/officeDocument/2006/relationships/hyperlink" Target="https://www.ohchr.org/en/documents/country-reports/ahrc5923-economy-occupation-economy-genocide-report-special-rapporteur" TargetMode="External"/><Relationship Id="rId27" Type="http://schemas.openxmlformats.org/officeDocument/2006/relationships/hyperlink" Target="https://us.politsturm.com/global-armed-conflicts-hit-75-year-high" TargetMode="External"/><Relationship Id="rId28" Type="http://schemas.openxmlformats.org/officeDocument/2006/relationships/hyperlink" Target="https://www.sipri.org/media/press-release/2025/unprecedented-rise-global-military-expenditure-european-and-middle-east-spending-surges" TargetMode="External"/><Relationship Id="rId29" Type="http://schemas.openxmlformats.org/officeDocument/2006/relationships/hyperlink" Target="https://www.ynetnews.com/business/article/sjwuyzav1e" TargetMode="External"/><Relationship Id="rId30" Type="http://schemas.openxmlformats.org/officeDocument/2006/relationships/hyperlink" Target="https://www.cnbc.com/2025/05/08/china-defense-stocks-surge-as-india-pakistan-tensions-escalate.html" TargetMode="External"/><Relationship Id="rId31" Type="http://schemas.openxmlformats.org/officeDocument/2006/relationships/hyperlink" Target="https://www.politico.eu/article/european-defense-companies-are-making-a-lot-of-money-and-thats-a-problem/" TargetMode="External"/><Relationship Id="rId32" Type="http://schemas.openxmlformats.org/officeDocument/2006/relationships/hyperlink" Target="https://us.politsturm.com/escalation-israel-and-iran" TargetMode="External"/><Relationship Id="rId33" Type="http://schemas.openxmlformats.org/officeDocument/2006/relationships/hyperlink" Target="https://www.washingtonpost.com/national-security/2025/08/31/trump-gaza-plan-riviera-relocation/" TargetMode="External"/><Relationship Id="rId34" Type="http://schemas.openxmlformats.org/officeDocument/2006/relationships/hyperlink" Target="https://us.politsturm.com/israel-symbolically-votes-to-annex-the-west-bank" TargetMode="External"/><Relationship Id="rId35" Type="http://schemas.openxmlformats.org/officeDocument/2006/relationships/hyperlink" Target="https://us.politsturm.com/axis-resistance-iranian-imperialism#24-syria" TargetMode="External"/><Relationship Id="rId36" Type="http://schemas.openxmlformats.org/officeDocument/2006/relationships/hyperlink" Target="https://www.economist.com/interactive/middle-east-and-africa/2025/05/08/how-many-people-have-died-in-gaza" TargetMode="External"/><Relationship Id="rId37" Type="http://schemas.openxmlformats.org/officeDocument/2006/relationships/hyperlink" Target="https://us.politsturm.com/the-war-in-the-middle-east" TargetMode="External"/><Relationship Id="rId38" Type="http://schemas.openxmlformats.org/officeDocument/2006/relationships/hyperlink" Target="https://us.politsturm.com/communists-and-the-palestinian-question#v-tactics-and-strategy-of-the-communists" TargetMode="External"/><Relationship Id="rId39" Type="http://schemas.openxmlformats.org/officeDocument/2006/relationships/hyperlink" Target="https://us.politsturm.com/eu-condemns-israels-war" TargetMode="External"/><Relationship Id="rId40" Type="http://schemas.openxmlformats.org/officeDocument/2006/relationships/hyperlink" Target="https://www.aljazeera.com/news/2024/3/1/uk-politician-galloway-who-campaigned-against-gaza-war-wins-by-election" TargetMode="External"/><Relationship Id="rId41" Type="http://schemas.openxmlformats.org/officeDocument/2006/relationships/hyperlink" Target="https://us.politsturm.com/palestinian-activist-group-to-be-banned" TargetMode="External"/><Relationship Id="rId42" Type="http://schemas.openxmlformats.org/officeDocument/2006/relationships/hyperlink" Target="https://us.politsturm.com/corbyn-to-form-new-socialist-party-in-britain" TargetMode="External"/><Relationship Id="rId43" Type="http://schemas.openxmlformats.org/officeDocument/2006/relationships/hyperlink" Target="https://us.politsturm.com/left-wing-opposition-grow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