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Internal Unrest Escalates Across Ukraine and Russia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2025-08-01</w:t>
      </w:r>
    </w:p>
    <w:p>
      <w:pPr/>
      <w:r>
        <w:t>1 min read</w:t>
      </w:r>
    </w:p>
    <w:p/>
    <w:p>
      <w:r>
        <w:rPr>
          <w:b/>
        </w:rPr>
        <w:t>Major protests in Ukraine and new repressive laws in Russia show a deepening crisis in both states under the pressures of conflict.</w:t>
      </w:r>
    </w:p>
    <w:p>
      <w:r>
        <w:rPr>
          <w:b/>
        </w:rPr>
        <w:t>Details</w:t>
      </w:r>
      <w:r>
        <w:t xml:space="preserve">. On July 22, 2025, the Ukrainian parliament </w:t>
      </w:r>
      <w:hyperlink r:id="rId11">
        <w:r>
          <w:rPr>
            <w:color w:val="0000FF"/>
            <w:u w:val="single"/>
          </w:rPr>
          <w:t>passed</w:t>
        </w:r>
      </w:hyperlink>
      <w:r>
        <w:t xml:space="preserve"> a bill that removed the institutional independence of the National Anti-Corruption Bureau of Ukraine (NABU) and the Specialised Anti-Corruption Prosecutor’s Office (SAPO), instead </w:t>
      </w:r>
      <w:hyperlink r:id="rId12">
        <w:r>
          <w:rPr>
            <w:color w:val="0000FF"/>
            <w:u w:val="single"/>
          </w:rPr>
          <w:t>placing</w:t>
        </w:r>
      </w:hyperlink>
      <w:r>
        <w:t xml:space="preserve"> both agencies under the authority of the Prosecutor General, a position appointed by the President. </w:t>
      </w:r>
    </w:p>
    <w:p>
      <w:r>
        <w:t xml:space="preserve">► This bill triggered widespread protests in major </w:t>
      </w:r>
      <w:hyperlink r:id="rId13">
        <w:r>
          <w:rPr>
            <w:color w:val="0000FF"/>
            <w:u w:val="single"/>
          </w:rPr>
          <w:t>Ukrainian cities</w:t>
        </w:r>
      </w:hyperlink>
      <w:r>
        <w:t xml:space="preserve">, including Kyiv, Odessa, Lviv, Dnipro and others. Thousands of citizens — primarily younger Ukrainians and civil society activists — began </w:t>
      </w:r>
      <w:hyperlink r:id="rId14">
        <w:r>
          <w:rPr>
            <w:color w:val="0000FF"/>
            <w:u w:val="single"/>
          </w:rPr>
          <w:t>the first</w:t>
        </w:r>
      </w:hyperlink>
      <w:r>
        <w:t xml:space="preserve"> major protests since the start of the ‘Special Military Operation’ (SMO). They </w:t>
      </w:r>
      <w:hyperlink r:id="rId15">
        <w:r>
          <w:rPr>
            <w:color w:val="0000FF"/>
            <w:u w:val="single"/>
          </w:rPr>
          <w:t>demanded</w:t>
        </w:r>
      </w:hyperlink>
      <w:r>
        <w:t xml:space="preserve"> to veto the law and claimed that the anti-corruption system protects the future of Ukraine.</w:t>
      </w:r>
    </w:p>
    <w:p>
      <w:r>
        <w:t xml:space="preserve">► Ukrainian President Zelensky </w:t>
      </w:r>
      <w:hyperlink r:id="rId16">
        <w:r>
          <w:rPr>
            <w:color w:val="0000FF"/>
            <w:u w:val="single"/>
          </w:rPr>
          <w:t>claimed</w:t>
        </w:r>
      </w:hyperlink>
      <w:r>
        <w:t xml:space="preserve"> that this law would reduce “Russian influence” and speed up corruption cases. The EU </w:t>
      </w:r>
      <w:hyperlink r:id="rId17">
        <w:r>
          <w:rPr>
            <w:color w:val="0000FF"/>
            <w:u w:val="single"/>
          </w:rPr>
          <w:t>threatened</w:t>
        </w:r>
      </w:hyperlink>
      <w:r>
        <w:t xml:space="preserve"> to freeze financial support unless the law was repealed. Several EU officials, such as Enlargement Commissioner Marta Kos, </w:t>
      </w:r>
      <w:hyperlink r:id="rId11">
        <w:r>
          <w:rPr>
            <w:color w:val="0000FF"/>
            <w:u w:val="single"/>
          </w:rPr>
          <w:t>warned</w:t>
        </w:r>
      </w:hyperlink>
      <w:r>
        <w:t xml:space="preserve"> that this move contradicts Ukraine’s intentions to join the EU.</w:t>
      </w:r>
    </w:p>
    <w:p>
      <w:r>
        <w:t xml:space="preserve">► Meanwhile, in Russia, searching for “extremist” content is going to be </w:t>
      </w:r>
      <w:hyperlink r:id="rId18">
        <w:r>
          <w:rPr>
            <w:color w:val="0000FF"/>
            <w:u w:val="single"/>
          </w:rPr>
          <w:t>prohibited</w:t>
        </w:r>
      </w:hyperlink>
      <w:r>
        <w:t xml:space="preserve">, leading to </w:t>
      </w:r>
      <w:hyperlink r:id="rId18">
        <w:r>
          <w:rPr>
            <w:color w:val="0000FF"/>
            <w:u w:val="single"/>
          </w:rPr>
          <w:t>fines</w:t>
        </w:r>
      </w:hyperlink>
      <w:r>
        <w:t xml:space="preserve">. Attempting to avoid detection with tools like Virtual Private Networks (VPNs) would be an </w:t>
      </w:r>
      <w:hyperlink r:id="rId19">
        <w:r>
          <w:rPr>
            <w:color w:val="0000FF"/>
            <w:u w:val="single"/>
          </w:rPr>
          <w:t>aggravating factor</w:t>
        </w:r>
      </w:hyperlink>
      <w:r>
        <w:t xml:space="preserve">, leading to heavier fines. </w:t>
      </w:r>
      <w:hyperlink r:id="rId20">
        <w:r>
          <w:rPr>
            <w:color w:val="0000FF"/>
            <w:u w:val="single"/>
          </w:rPr>
          <w:t>Advertising</w:t>
        </w:r>
      </w:hyperlink>
      <w:r>
        <w:t xml:space="preserve"> and </w:t>
      </w:r>
      <w:hyperlink r:id="rId21">
        <w:r>
          <w:rPr>
            <w:color w:val="0000FF"/>
            <w:u w:val="single"/>
          </w:rPr>
          <w:t>hosting</w:t>
        </w:r>
      </w:hyperlink>
      <w:r>
        <w:t xml:space="preserve"> a VPN would also be punished if it gives access to extremist content.</w:t>
      </w:r>
    </w:p>
    <w:p>
      <w:r>
        <w:t xml:space="preserve">► This extremist content itself </w:t>
      </w:r>
      <w:hyperlink r:id="rId18">
        <w:r>
          <w:rPr>
            <w:color w:val="0000FF"/>
            <w:u w:val="single"/>
          </w:rPr>
          <w:t>includes</w:t>
        </w:r>
      </w:hyperlink>
      <w:r>
        <w:t xml:space="preserve"> organisations and figures that oppose the Kremlin (such as those related to Alexey Navalny), the LGBTQ+ movement and tech companies like Meta.</w:t>
      </w:r>
    </w:p>
    <w:p>
      <w:r>
        <w:rPr>
          <w:b/>
        </w:rPr>
        <w:t>Context</w:t>
      </w:r>
      <w:r>
        <w:t>. Both measures come amid worsening conditions from the prolonged conflict. Inflation, unaffordable housing, and growing inequality are fuelling discontent in both Ukraine and Russia.</w:t>
      </w:r>
    </w:p>
    <w:p>
      <w:r>
        <w:t xml:space="preserve">► Ukraine’s ruling class faces pressure from </w:t>
      </w:r>
      <w:hyperlink r:id="rId22">
        <w:r>
          <w:rPr>
            <w:color w:val="0000FF"/>
            <w:u w:val="single"/>
          </w:rPr>
          <w:t>Western creditors</w:t>
        </w:r>
      </w:hyperlink>
      <w:r>
        <w:t xml:space="preserve">, particularly the EU and the US, to keep anti-corruption agencies under foreign oversight. Zelensky’s move to consolidate presidential control threatened this arrangement, and in response, the EU </w:t>
      </w:r>
      <w:hyperlink r:id="rId23">
        <w:r>
          <w:rPr>
            <w:color w:val="0000FF"/>
            <w:u w:val="single"/>
          </w:rPr>
          <w:t>withheld</w:t>
        </w:r>
      </w:hyperlink>
      <w:r>
        <w:t xml:space="preserve"> aid.</w:t>
      </w:r>
    </w:p>
    <w:p>
      <w:r>
        <w:t xml:space="preserve">► Both changes occurred shortly after the US President Trump issued a </w:t>
      </w:r>
      <w:hyperlink r:id="rId24">
        <w:r>
          <w:rPr>
            <w:color w:val="0000FF"/>
            <w:u w:val="single"/>
          </w:rPr>
          <w:t>50-day ultimatum</w:t>
        </w:r>
      </w:hyperlink>
      <w:r>
        <w:t xml:space="preserve"> (</w:t>
      </w:r>
      <w:hyperlink r:id="rId24">
        <w:r>
          <w:rPr>
            <w:color w:val="0000FF"/>
            <w:u w:val="single"/>
          </w:rPr>
          <w:t>recently shortened</w:t>
        </w:r>
      </w:hyperlink>
      <w:r>
        <w:t xml:space="preserve"> to 10-12 days) to Russia, calling for an end to the so-called SMO or risk facing secondary tariffs.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internal-unrest-escalates-in-ukraine-and-russia" TargetMode="External"/><Relationship Id="rId11" Type="http://schemas.openxmlformats.org/officeDocument/2006/relationships/hyperlink" Target="https://www.euronews.com/my-europe/2025/07/23/thousands-gather-in-ukraine-to-protest-as-zelenskyy-signs-bill-weakening-anti-corruption-a" TargetMode="External"/><Relationship Id="rId12" Type="http://schemas.openxmlformats.org/officeDocument/2006/relationships/hyperlink" Target="https://www.aljazeera.com/news/2025/7/24/ukraines-zelenskyy-introduces-new-draft-law-after-anticorruption-protests#" TargetMode="External"/><Relationship Id="rId13" Type="http://schemas.openxmlformats.org/officeDocument/2006/relationships/hyperlink" Target="https://www.bbc.com/news/articles/c9w19pl84r8o#:~:text=Demonstrations%20were%20also%20seen%20in%20the%20cities%20of%20Lviv%2C%20Dnipro%20and%20Odesa" TargetMode="External"/><Relationship Id="rId14" Type="http://schemas.openxmlformats.org/officeDocument/2006/relationships/hyperlink" Target="https://www.euronews.com/my-europe/2025/07/23/thousands-gather-in-ukraine-to-protest-as-zelenskyy-signs-bill-weakening-anti-corruption-a#:~:text=The%20protest%20marked%20the%20first%20major%20rally%20against%20the%20government%20in%20more%20than%20three%20years%20of%20Russia%E2%80%99s%20ongoing%2C%20full%2Dscale%20invasion.%C2%A0" TargetMode="External"/><Relationship Id="rId15" Type="http://schemas.openxmlformats.org/officeDocument/2006/relationships/hyperlink" Target="https://www.euronews.com/my-europe/2025/07/23/thousands-gather-in-ukraine-to-protest-as-zelenskyy-signs-bill-weakening-anti-corruption-a#:~:text=Many%20protesters%20at%20Tuesday%E2%80%99s%20demonstration%20carried%20signs%20reading%20%E2%80%9CVeto%20the%20law,%E2%80%9D%20%E2%80%9CProtect%20the%20anti-corruption%20system,%20protect%20Ukraine%E2%80%99s%20future,%E2%80%9D%20or%20simply%20%E2%80%9CWe%20are%20against%20it.%E2%80%9D%C2%A0" TargetMode="External"/><Relationship Id="rId16" Type="http://schemas.openxmlformats.org/officeDocument/2006/relationships/hyperlink" Target="https://www.euronews.com/my-europe/2025/07/24/why-ukraines-new-anti-corruption-law-spells-trouble-for-its-eu-accession-hopes" TargetMode="External"/><Relationship Id="rId17" Type="http://schemas.openxmlformats.org/officeDocument/2006/relationships/hyperlink" Target="https://euromaidanpress.com/2025/07/24/eu-officials-demand-ukraine-explain-controversial-anti-corruption-law-weakening-nabu-sapo/" TargetMode="External"/><Relationship Id="rId18" Type="http://schemas.openxmlformats.org/officeDocument/2006/relationships/hyperlink" Target="https://www.reuters.com/world/russia-passes-law-punishing-searches-extremist-content-2025-07-22/" TargetMode="External"/><Relationship Id="rId19" Type="http://schemas.openxmlformats.org/officeDocument/2006/relationships/hyperlink" Target="https://internationalinvestment.biz/en/news/6036-russia-tightens-digital-control-fines-for-vpns-sim-cards-and-online-accounts.html#:~:text=However%2C%20using%20a%20VPN%20in%20this%20context%20is%20listed%20as%20an%20aggravating%20factor%20under%20Article%2063%20of%20the%20Criminal%20Code.%20Merely%20having%20a%20VPN%20installed%20is%20not%20punishable%20%E2%80%94%20only%20its%20misuse%2C%20administration%2C%20or%20advertisement%20is" TargetMode="External"/><Relationship Id="rId20" Type="http://schemas.openxmlformats.org/officeDocument/2006/relationships/hyperlink" Target="https://www.tomsguide.com/computing/vpns/russia-passes-restrictive-vpn-law-and-sets-its-sights-on-a-whatsapp-ban" TargetMode="External"/><Relationship Id="rId21" Type="http://schemas.openxmlformats.org/officeDocument/2006/relationships/hyperlink" Target="https://internationalinvestment.biz/en/news/6036-russia-tightens-digital-control-fines-for-vpns-sim-cards-and-online-accounts.html" TargetMode="External"/><Relationship Id="rId22" Type="http://schemas.openxmlformats.org/officeDocument/2006/relationships/hyperlink" Target="https://us.politsturm.com/ukraine-paying-off-eu-loans-for-35-years" TargetMode="External"/><Relationship Id="rId23" Type="http://schemas.openxmlformats.org/officeDocument/2006/relationships/hyperlink" Target="https://www.nytimes.com/2025/07/26/world/europe/eu-ukraine-corruption-aid.html" TargetMode="External"/><Relationship Id="rId24" Type="http://schemas.openxmlformats.org/officeDocument/2006/relationships/hyperlink" Target="https://www.reuters.com/world/europe/trump-sets-new-deadline-10-or-12-days-russia-act-ukraine-2025-07-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