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Half of Americans Say Their Finances Are Getting Worse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2026-05-23</w:t>
      </w:r>
    </w:p>
    <w:p>
      <w:pPr/>
      <w:r>
        <w:t>1 min read</w:t>
      </w:r>
    </w:p>
    <w:p/>
    <w:p>
      <w:r>
        <w:rPr>
          <w:b/>
        </w:rPr>
        <w:t>55% of US residents believe that their financial situation is worsening. Meanwhile, stock markets continue to hit record highs.</w:t>
      </w:r>
    </w:p>
    <w:p>
      <w:r>
        <w:rPr>
          <w:b/>
        </w:rPr>
        <w:t>Details.</w:t>
      </w:r>
      <w:r>
        <w:t xml:space="preserve"> Gallup recently </w:t>
      </w:r>
      <w:hyperlink r:id="rId12">
        <w:r>
          <w:rPr>
            <w:color w:val="0000FF"/>
            <w:u w:val="single"/>
          </w:rPr>
          <w:t>published</w:t>
        </w:r>
      </w:hyperlink>
      <w:r>
        <w:t xml:space="preserve"> the results of a survey on the financial situation of Americans.</w:t>
      </w:r>
    </w:p>
    <w:p>
      <w:r>
        <w:t>► The high cost of living remains Americans' top financial concern in 2026. Inflation and price rises were cited by 31% of respondents – below the 41% peak in 2024 but still among the highest in two decades – followed by housing and energy costs at 13% each, the latter at its highest since 2008. Healthcare rounded out the top four at 8%.</w:t>
      </w:r>
    </w:p>
    <w:p>
      <w:r>
        <w:t>► Among specific financial concerns, 62% worry about retirement savings, 60% about covering medical costs in the event of serious illness, 54% about maintaining their standard of living, 41% about monthly bills, and 40% about affording college.</w:t>
      </w:r>
    </w:p>
    <w:p>
      <w:r>
        <w:t>► Americans' financial situation in 2026 is historically poor, with a record 55% now saying their financial situation is getting worse. While similar to last year's 53%, this is up from 47% in 2024 and marks the fifth consecutive year more Americans say their finances are worsening rather than improving.</w:t>
      </w:r>
    </w:p>
    <w:p>
      <w:r>
        <w:t>► Meanwhile, stock markets continue hitting record highs, with the S&amp;P 500, Nasdaq, and Dow Jones all</w:t>
      </w:r>
      <w:hyperlink r:id="rId13">
        <w:r>
          <w:rPr>
            <w:color w:val="0000FF"/>
            <w:u w:val="single"/>
          </w:rPr>
          <w:t xml:space="preserve"> recently</w:t>
        </w:r>
      </w:hyperlink>
      <w:r>
        <w:t xml:space="preserve"> closing at all-time records, meaning massive gains for wealthy investors and shareholders. At the same time, oil companies are</w:t>
      </w:r>
      <w:hyperlink r:id="rId14">
        <w:r>
          <w:rPr>
            <w:color w:val="0000FF"/>
            <w:u w:val="single"/>
          </w:rPr>
          <w:t xml:space="preserve"> reaping billions</w:t>
        </w:r>
      </w:hyperlink>
      <w:r>
        <w:t xml:space="preserve"> in extra profits driven by the conflict with Iran.</w:t>
      </w:r>
    </w:p>
    <w:p>
      <w:r>
        <w:rPr>
          <w:b/>
        </w:rPr>
        <w:t>Context.</w:t>
      </w:r>
      <w:r>
        <w:t xml:space="preserve"> Donald Trump promised to fix the economy and make America affordable under his "America First"</w:t>
      </w:r>
      <w:hyperlink r:id="rId15">
        <w:r>
          <w:rPr>
            <w:color w:val="0000FF"/>
            <w:u w:val="single"/>
          </w:rPr>
          <w:t xml:space="preserve"> program</w:t>
        </w:r>
      </w:hyperlink>
      <w:r>
        <w:t>. Instead, his administration has</w:t>
      </w:r>
      <w:hyperlink r:id="rId16">
        <w:r>
          <w:rPr>
            <w:color w:val="0000FF"/>
            <w:u w:val="single"/>
          </w:rPr>
          <w:t xml:space="preserve"> started new conflicts</w:t>
        </w:r>
      </w:hyperlink>
      <w:r>
        <w:t xml:space="preserve"> across the globe, pursued</w:t>
      </w:r>
      <w:hyperlink r:id="rId17">
        <w:r>
          <w:rPr>
            <w:color w:val="0000FF"/>
            <w:u w:val="single"/>
          </w:rPr>
          <w:t xml:space="preserve"> further militarization</w:t>
        </w:r>
      </w:hyperlink>
      <w:r>
        <w:t>, and is openly</w:t>
      </w:r>
      <w:hyperlink r:id="rId18">
        <w:r>
          <w:rPr>
            <w:color w:val="0000FF"/>
            <w:u w:val="single"/>
          </w:rPr>
          <w:t xml:space="preserve"> preparing</w:t>
        </w:r>
      </w:hyperlink>
      <w:r>
        <w:t xml:space="preserve"> for future wars – all while imposing</w:t>
      </w:r>
      <w:hyperlink r:id="rId19">
        <w:r>
          <w:rPr>
            <w:color w:val="0000FF"/>
            <w:u w:val="single"/>
          </w:rPr>
          <w:t xml:space="preserve"> trade tariffs</w:t>
        </w:r>
      </w:hyperlink>
      <w:r>
        <w:t xml:space="preserve"> that drive up the cost of everyday goods for ordinary Americans.</w:t>
      </w:r>
    </w:p>
    <w:p>
      <w:r>
        <w:t>► All of this serves the interests of the capitalist class Trump represents. During his campaign for a second term, he</w:t>
      </w:r>
      <w:hyperlink r:id="rId20">
        <w:r>
          <w:rPr>
            <w:color w:val="0000FF"/>
            <w:u w:val="single"/>
          </w:rPr>
          <w:t xml:space="preserve"> pressed</w:t>
        </w:r>
      </w:hyperlink>
      <w:r>
        <w:t xml:space="preserve"> oil executives for $1 billion in donations. In return, his administration is now protecting their interests – pursuing control over oil-rich states like Venezuela and Iran, implementing</w:t>
      </w:r>
      <w:hyperlink r:id="rId21">
        <w:r>
          <w:rPr>
            <w:color w:val="0000FF"/>
            <w:u w:val="single"/>
          </w:rPr>
          <w:t xml:space="preserve"> further tax cuts</w:t>
        </w:r>
      </w:hyperlink>
      <w:r>
        <w:t>, and</w:t>
      </w:r>
      <w:hyperlink r:id="rId22">
        <w:r>
          <w:rPr>
            <w:color w:val="0000FF"/>
            <w:u w:val="single"/>
          </w:rPr>
          <w:t xml:space="preserve"> undermining</w:t>
        </w:r>
      </w:hyperlink>
      <w:r>
        <w:t xml:space="preserve"> alternative energy. This mirrors his first term, when he </w:t>
      </w:r>
      <w:hyperlink r:id="rId23">
        <w:r>
          <w:rPr>
            <w:color w:val="0000FF"/>
            <w:u w:val="single"/>
          </w:rPr>
          <w:t>handed</w:t>
        </w:r>
      </w:hyperlink>
      <w:r>
        <w:t xml:space="preserve"> oil and gas companies </w:t>
      </w:r>
      <w:hyperlink r:id="rId24">
        <w:r>
          <w:rPr>
            <w:color w:val="0000FF"/>
            <w:u w:val="single"/>
          </w:rPr>
          <w:t>$25 billion</w:t>
        </w:r>
      </w:hyperlink>
      <w:r>
        <w:t xml:space="preserve"> in tax cuts.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half-of-americans-feel-finances-getting-worse" TargetMode="External"/><Relationship Id="rId12" Type="http://schemas.openxmlformats.org/officeDocument/2006/relationships/hyperlink" Target="https://news.gallup.com/poll/708905/affordability-dominates-americans-financial-worries.aspx" TargetMode="External"/><Relationship Id="rId13" Type="http://schemas.openxmlformats.org/officeDocument/2006/relationships/hyperlink" Target="https://economictimes.indiatimes.com/news/international/us/sp-500-nasdaq-hit-record-highs-and-dow-jones-rises-despite-soaring-oil-prices-and-trump-warning-irans-ceasefire-is-on-life-support-heres-how-us-stock-market-performed-on-may-11/articleshow/131023710.cms" TargetMode="External"/><Relationship Id="rId14" Type="http://schemas.openxmlformats.org/officeDocument/2006/relationships/hyperlink" Target="https://us.politsturm.com/iran-conflict-oil-shock-crushes-us-workers-while-oil-giants-profit" TargetMode="External"/><Relationship Id="rId15" Type="http://schemas.openxmlformats.org/officeDocument/2006/relationships/hyperlink" Target="https://www.whitehouse.gov/briefings-statements/2025/01/president-trumps-america-first-priorities/" TargetMode="External"/><Relationship Id="rId16" Type="http://schemas.openxmlformats.org/officeDocument/2006/relationships/hyperlink" Target="https://us.politsturm.com/the-middle-east-architecture-of-war" TargetMode="External"/><Relationship Id="rId17" Type="http://schemas.openxmlformats.org/officeDocument/2006/relationships/hyperlink" Target="https://us.politsturm.com/trump-prioritises-war-spending-over-healthcare" TargetMode="External"/><Relationship Id="rId18" Type="http://schemas.openxmlformats.org/officeDocument/2006/relationships/hyperlink" Target="https://www.businessinsider.com/the-military-wants-defense-tech-to-build-cheap-missile-stockpiles-2026-5?utm_source=copy-link&amp;utm_medium=referral&amp;utm_content=topbar" TargetMode="External"/><Relationship Id="rId19" Type="http://schemas.openxmlformats.org/officeDocument/2006/relationships/hyperlink" Target="https://www.cfr.org/articles/what-know-about-trumps-tariff-authority-its-cost-and-what-comes-next" TargetMode="External"/><Relationship Id="rId20" Type="http://schemas.openxmlformats.org/officeDocument/2006/relationships/hyperlink" Target="https://www.politico.com/news/2024/05/09/trump-asks-oil-executives-campaign-finance-00157131" TargetMode="External"/><Relationship Id="rId21" Type="http://schemas.openxmlformats.org/officeDocument/2006/relationships/hyperlink" Target="https://www.ogj.com/general-interest/government/article/55301323/trump-tax-bill-expands-leasing-tax-credits-for-oil-and-gas-while-cutting-environmental-regulations" TargetMode="External"/><Relationship Id="rId22" Type="http://schemas.openxmlformats.org/officeDocument/2006/relationships/hyperlink" Target="https://www.cnbc.com/2025/07/03/trump-one-big-beautiful-bill-oil-gas-coal-solar-wind-ira-tax-incentive-repeal.html" TargetMode="External"/><Relationship Id="rId23" Type="http://schemas.openxmlformats.org/officeDocument/2006/relationships/hyperlink" Target="https://psmag.com/environment/oil-and-gas-ties-run-deep-in-trump-administration/" TargetMode="External"/><Relationship Id="rId24" Type="http://schemas.openxmlformats.org/officeDocument/2006/relationships/hyperlink" Target="https://psmag.com/news/trumps-tax-plan-provided-massive-tax-breaks-to-the-oil-indust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