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French Prime Minister Bypasses Parliament to Increase Military Spending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2026-02-16</w:t>
      </w:r>
    </w:p>
    <w:p>
      <w:pPr/>
      <w:r>
        <w:t>1 min read</w:t>
      </w:r>
    </w:p>
    <w:p/>
    <w:p>
      <w:r>
        <w:rPr>
          <w:b/>
        </w:rPr>
        <w:t>French Prime Minister bypassed parliament to add €6.7 billion to military spending.</w:t>
      </w:r>
    </w:p>
    <w:p>
      <w:r>
        <w:rPr>
          <w:b/>
        </w:rPr>
        <w:t>Details.</w:t>
      </w:r>
      <w:r>
        <w:t xml:space="preserve"> France has passed its delayed military spending bill, granting an additional €6.7 billion to the Defence Ministry, </w:t>
      </w:r>
      <w:hyperlink r:id="rId11">
        <w:r>
          <w:rPr>
            <w:color w:val="0000FF"/>
            <w:u w:val="single"/>
          </w:rPr>
          <w:t>citing</w:t>
        </w:r>
      </w:hyperlink>
      <w:r>
        <w:t xml:space="preserve"> Russia, cyberattacks, and terrorism as potential urgent threats.</w:t>
      </w:r>
    </w:p>
    <w:p>
      <w:r>
        <w:t xml:space="preserve">► Prime Minister Lecornu invoked special constitutional </w:t>
      </w:r>
      <w:hyperlink r:id="rId12">
        <w:r>
          <w:rPr>
            <w:color w:val="0000FF"/>
            <w:u w:val="single"/>
          </w:rPr>
          <w:t>powers</w:t>
        </w:r>
      </w:hyperlink>
      <w:r>
        <w:t xml:space="preserve"> (Article 49.3) to pass the bill without a parliamentary vote, breaking his prior </w:t>
      </w:r>
      <w:hyperlink r:id="rId13">
        <w:r>
          <w:rPr>
            <w:color w:val="0000FF"/>
            <w:u w:val="single"/>
          </w:rPr>
          <w:t>public promise</w:t>
        </w:r>
      </w:hyperlink>
      <w:r>
        <w:t xml:space="preserve"> not to use these powers. Under the Constitution, this forced passage automatically allows parliament to table a no-confidence motion.</w:t>
      </w:r>
    </w:p>
    <w:p>
      <w:r>
        <w:t xml:space="preserve">► Lecornu’s minority government </w:t>
      </w:r>
      <w:hyperlink r:id="rId14">
        <w:r>
          <w:rPr>
            <w:color w:val="0000FF"/>
            <w:u w:val="single"/>
          </w:rPr>
          <w:t>survived</w:t>
        </w:r>
      </w:hyperlink>
      <w:r>
        <w:t xml:space="preserve"> two no-confidence votes, with the centre-left “Socialist Party” abstaining in exchange for concessions, such as €1 lunches for university students, breaking from their former allies in the </w:t>
      </w:r>
      <w:hyperlink r:id="rId15">
        <w:r>
          <w:rPr>
            <w:color w:val="0000FF"/>
            <w:u w:val="single"/>
          </w:rPr>
          <w:t>opportunist</w:t>
        </w:r>
      </w:hyperlink>
      <w:r>
        <w:t xml:space="preserve"> “New Popular Front.”</w:t>
      </w:r>
    </w:p>
    <w:p>
      <w:r>
        <w:rPr>
          <w:b/>
        </w:rPr>
        <w:t>Context.</w:t>
      </w:r>
      <w:r>
        <w:t xml:space="preserve"> This move occurred amid severe political instability in France. The government has nearly </w:t>
      </w:r>
      <w:hyperlink r:id="rId16">
        <w:r>
          <w:rPr>
            <w:color w:val="0000FF"/>
            <w:u w:val="single"/>
          </w:rPr>
          <w:t>collapsed</w:t>
        </w:r>
      </w:hyperlink>
      <w:r>
        <w:t xml:space="preserve"> six times in the past two years, with the latest prime minister briefly attempting to resign before being </w:t>
      </w:r>
      <w:hyperlink r:id="rId17">
        <w:r>
          <w:rPr>
            <w:color w:val="0000FF"/>
            <w:u w:val="single"/>
          </w:rPr>
          <w:t>persuaded</w:t>
        </w:r>
      </w:hyperlink>
      <w:r>
        <w:t xml:space="preserve"> to remain in office. </w:t>
      </w:r>
    </w:p>
    <w:p>
      <w:r>
        <w:t xml:space="preserve">► Each cabinet has attempted unpopular austerity measures, such as a planned €44 billion in public spending cuts, which resulted in </w:t>
      </w:r>
      <w:hyperlink r:id="rId18">
        <w:r>
          <w:rPr>
            <w:color w:val="0000FF"/>
            <w:u w:val="single"/>
          </w:rPr>
          <w:t>massive strikes</w:t>
        </w:r>
      </w:hyperlink>
      <w:r>
        <w:t xml:space="preserve"> and the former PM’s </w:t>
      </w:r>
      <w:hyperlink r:id="rId19">
        <w:r>
          <w:rPr>
            <w:color w:val="0000FF"/>
            <w:u w:val="single"/>
          </w:rPr>
          <w:t>resignation</w:t>
        </w:r>
      </w:hyperlink>
      <w:r>
        <w:t xml:space="preserve">. The far-right has been </w:t>
      </w:r>
      <w:hyperlink r:id="rId20">
        <w:r>
          <w:rPr>
            <w:color w:val="0000FF"/>
            <w:u w:val="single"/>
          </w:rPr>
          <w:t>emboldened</w:t>
        </w:r>
      </w:hyperlink>
      <w:r>
        <w:t xml:space="preserve"> by the government's instability, calling for new elections.</w:t>
      </w:r>
    </w:p>
    <w:p>
      <w:r>
        <w:t xml:space="preserve">► The EU has been rapidly </w:t>
      </w:r>
      <w:hyperlink r:id="rId21">
        <w:r>
          <w:rPr>
            <w:color w:val="0000FF"/>
            <w:u w:val="single"/>
          </w:rPr>
          <w:t>militarising</w:t>
        </w:r>
      </w:hyperlink>
      <w:r>
        <w:t xml:space="preserve"> as inter-imperialist contradictions intensify and the United States becomes increasingly </w:t>
      </w:r>
      <w:hyperlink r:id="rId22">
        <w:r>
          <w:rPr>
            <w:color w:val="0000FF"/>
            <w:u w:val="single"/>
          </w:rPr>
          <w:t>unreliable</w:t>
        </w:r>
      </w:hyperlink>
      <w:r>
        <w:t xml:space="preserve">. Throughout 2025, EU governments promoted </w:t>
      </w:r>
      <w:hyperlink r:id="rId23">
        <w:r>
          <w:rPr>
            <w:color w:val="0000FF"/>
            <w:u w:val="single"/>
          </w:rPr>
          <w:t>war hysteria</w:t>
        </w:r>
      </w:hyperlink>
      <w:r>
        <w:t xml:space="preserve"> and pursued large military budget increases and </w:t>
      </w:r>
      <w:hyperlink r:id="rId24">
        <w:r>
          <w:rPr>
            <w:color w:val="0000FF"/>
            <w:u w:val="single"/>
          </w:rPr>
          <w:t>spending cuts</w:t>
        </w:r>
      </w:hyperlink>
      <w:r>
        <w:t xml:space="preserve">. France has been a particularly extreme example, introducing a “voluntary” </w:t>
      </w:r>
      <w:hyperlink r:id="rId25">
        <w:r>
          <w:rPr>
            <w:color w:val="0000FF"/>
            <w:u w:val="single"/>
          </w:rPr>
          <w:t>conscription</w:t>
        </w:r>
      </w:hyperlink>
      <w:r>
        <w:t xml:space="preserve"> program for men aged 18–25.</w:t>
      </w:r>
      <w:r>
        <w:br/>
      </w:r>
      <w:r>
        <w:br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french-pm-bypasses-parliament-for-military-spending" TargetMode="External"/><Relationship Id="rId11" Type="http://schemas.openxmlformats.org/officeDocument/2006/relationships/hyperlink" Target="https://apnews.com/article/france-budget-military-spending-macron-6a0226c8015d28fcfb19f005ac481df6" TargetMode="External"/><Relationship Id="rId12" Type="http://schemas.openxmlformats.org/officeDocument/2006/relationships/hyperlink" Target="https://www.france24.com/en/france/20260119-french-pm-lecornu-will-use-special-constitutional-power-to-pass-budget-without-parliamentary-vote" TargetMode="External"/><Relationship Id="rId13" Type="http://schemas.openxmlformats.org/officeDocument/2006/relationships/hyperlink" Target="https://www.lemonde.fr/en/politics/article/2026/01/20/french-pm-breaks-promise-to-strike-budget-deal-with-socialists_6749607_5.html" TargetMode="External"/><Relationship Id="rId14" Type="http://schemas.openxmlformats.org/officeDocument/2006/relationships/hyperlink" Target="https://www.politico.eu/article/france-finally-passes-2026-budget/" TargetMode="External"/><Relationship Id="rId15" Type="http://schemas.openxmlformats.org/officeDocument/2006/relationships/hyperlink" Target="https://us.politsturm.com/left-wing-opposition-grows" TargetMode="External"/><Relationship Id="rId16" Type="http://schemas.openxmlformats.org/officeDocument/2006/relationships/hyperlink" Target="https://us.politsturm.com/french-government-collapses-again" TargetMode="External"/><Relationship Id="rId17" Type="http://schemas.openxmlformats.org/officeDocument/2006/relationships/hyperlink" Target="https://www.politico.eu/article/emmanuel-macron-asks-sebastien-lecornu-stay-board-for-now/" TargetMode="External"/><Relationship Id="rId18" Type="http://schemas.openxmlformats.org/officeDocument/2006/relationships/hyperlink" Target="https://www.aljazeera.com/news/2025/9/18/france-braces-for-mass-protests-as-austerity-plan-deepens-anti-macron-anger" TargetMode="External"/><Relationship Id="rId19" Type="http://schemas.openxmlformats.org/officeDocument/2006/relationships/hyperlink" Target="https://www.theguardian.com/world/2025/sep/08/francois-bayrou-ousted-as-french-pm-after-losing-confidence-vote" TargetMode="External"/><Relationship Id="rId20" Type="http://schemas.openxmlformats.org/officeDocument/2006/relationships/hyperlink" Target="https://us.politsturm.com/french-far-right-calls-for-snap-elections" TargetMode="External"/><Relationship Id="rId21" Type="http://schemas.openxmlformats.org/officeDocument/2006/relationships/hyperlink" Target="https://us.politsturm.com/france-pushes-autonomy-through-russia-talks-and-new-carrier" TargetMode="External"/><Relationship Id="rId22" Type="http://schemas.openxmlformats.org/officeDocument/2006/relationships/hyperlink" Target="https://us.politsturm.com/us-threatens-to-take-greenland-by-force" TargetMode="External"/><Relationship Id="rId23" Type="http://schemas.openxmlformats.org/officeDocument/2006/relationships/hyperlink" Target="https://us.politsturm.com/eu-militarisation-accelerated-throughout-20255-2" TargetMode="External"/><Relationship Id="rId24" Type="http://schemas.openxmlformats.org/officeDocument/2006/relationships/hyperlink" Target="https://us.politsturm.com/eu-rearmament-hits-400-billion-2025" TargetMode="External"/><Relationship Id="rId25" Type="http://schemas.openxmlformats.org/officeDocument/2006/relationships/hyperlink" Target="https://us.politsturm.com/france-and-germany-co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