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French Prime Minister Proposes Cutting Public Holidays to Curb Debt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2025-07-19</w:t>
      </w:r>
    </w:p>
    <w:p>
      <w:pPr/>
      <w:r>
        <w:t>1 min read</w:t>
      </w:r>
    </w:p>
    <w:p/>
    <w:p>
      <w:r>
        <w:rPr>
          <w:b/>
        </w:rPr>
        <w:t>Despite mass protests against pension cuts in 2023, France's Prime Minister François Bayrou has proposed to scrap two public holidays to reduce the deficit.</w:t>
      </w:r>
    </w:p>
    <w:p>
      <w:r>
        <w:rPr>
          <w:b/>
        </w:rPr>
        <w:t xml:space="preserve">Details. </w:t>
      </w:r>
      <w:r>
        <w:t xml:space="preserve">The </w:t>
      </w:r>
      <w:hyperlink r:id="rId11">
        <w:r>
          <w:rPr>
            <w:color w:val="0000FF"/>
            <w:u w:val="single"/>
          </w:rPr>
          <w:t>proposal</w:t>
        </w:r>
      </w:hyperlink>
      <w:r>
        <w:t xml:space="preserve"> to cut public holidays is part of the 2026 budget plan, which aims to reduce overall spending while increasing defence spending by €3.5 billion next year. </w:t>
      </w:r>
    </w:p>
    <w:p>
      <w:r>
        <w:t xml:space="preserve">► The targeted holidays are Easter Monday and 8 May (Victory in Europe Day). The PM </w:t>
      </w:r>
      <w:hyperlink r:id="rId11">
        <w:r>
          <w:rPr>
            <w:color w:val="0000FF"/>
            <w:u w:val="single"/>
          </w:rPr>
          <w:t>described</w:t>
        </w:r>
      </w:hyperlink>
      <w:r>
        <w:t xml:space="preserve"> May as resembling “gruyère” – a Swiss cheese full of holes – due to its many public holidays. He </w:t>
      </w:r>
      <w:hyperlink r:id="rId12">
        <w:r>
          <w:rPr>
            <w:color w:val="0000FF"/>
            <w:u w:val="single"/>
          </w:rPr>
          <w:t>justified</w:t>
        </w:r>
      </w:hyperlink>
      <w:r>
        <w:t xml:space="preserve"> the proposal by saying, “The entire nation must work more – to produce, to increase overall national activity throughout the year, and to improve France's situation”</w:t>
      </w:r>
    </w:p>
    <w:p>
      <w:r>
        <w:t xml:space="preserve">► If Parliament rejects the budget this autumn, it could </w:t>
      </w:r>
      <w:hyperlink r:id="rId11">
        <w:r>
          <w:rPr>
            <w:color w:val="0000FF"/>
            <w:u w:val="single"/>
          </w:rPr>
          <w:t>trigger</w:t>
        </w:r>
      </w:hyperlink>
      <w:r>
        <w:t xml:space="preserve"> a government collapse, forcing Macron to either appoint a successor or form an unelected technocratic government – neither of which is likely to be popular with MPs.</w:t>
      </w:r>
    </w:p>
    <w:p>
      <w:r>
        <w:rPr>
          <w:b/>
        </w:rPr>
        <w:t xml:space="preserve">Context. </w:t>
      </w:r>
      <w:r>
        <w:t xml:space="preserve">In 2023, the Macron government </w:t>
      </w:r>
      <w:hyperlink r:id="rId13">
        <w:r>
          <w:rPr>
            <w:color w:val="0000FF"/>
            <w:u w:val="single"/>
          </w:rPr>
          <w:t>raised</w:t>
        </w:r>
      </w:hyperlink>
      <w:r>
        <w:t xml:space="preserve"> the retirement age from 62 to 64 (to be phased in by 2030) and increased the required contribution period to 43 years. Despite mass protests involving over a million people, the reform was </w:t>
      </w:r>
      <w:hyperlink r:id="rId14">
        <w:r>
          <w:rPr>
            <w:color w:val="0000FF"/>
            <w:u w:val="single"/>
          </w:rPr>
          <w:t>signed</w:t>
        </w:r>
      </w:hyperlink>
      <w:r>
        <w:t xml:space="preserve"> into law on 15 April 2023.</w:t>
      </w:r>
    </w:p>
    <w:p>
      <w:r>
        <w:t xml:space="preserve">► Earlier, in 2017, Macron </w:t>
      </w:r>
      <w:hyperlink r:id="rId15">
        <w:r>
          <w:rPr>
            <w:color w:val="0000FF"/>
            <w:u w:val="single"/>
          </w:rPr>
          <w:t>introduced</w:t>
        </w:r>
      </w:hyperlink>
      <w:r>
        <w:t xml:space="preserve"> labour code reforms that reduced trade union power, made labour cheaper, and increased employer control over working conditions. These reforms were passed despite mass </w:t>
      </w:r>
      <w:hyperlink r:id="rId16">
        <w:r>
          <w:rPr>
            <w:color w:val="0000FF"/>
            <w:u w:val="single"/>
          </w:rPr>
          <w:t>protests</w:t>
        </w:r>
      </w:hyperlink>
      <w:r>
        <w:t xml:space="preserve"> involving hundreds of thousands.</w:t>
      </w:r>
    </w:p>
    <w:p>
      <w:r>
        <w:t>► Even in Europe’s second most powerful economy – with strong trade unions and a long tradition of social protections – workers’ rights remain concessions: granted or withdrawn according to the balance of class forces and the needs of capital.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franch-to-cut-public-holidays" TargetMode="External"/><Relationship Id="rId11" Type="http://schemas.openxmlformats.org/officeDocument/2006/relationships/hyperlink" Target="https://www.bbc.com/news/articles/c2d02dz6gedo" TargetMode="External"/><Relationship Id="rId12" Type="http://schemas.openxmlformats.org/officeDocument/2006/relationships/hyperlink" Target="https://www.reuters.com/world/europe/french-pms-plan-scrap-two-holidays-stirs-outcry-memories-toppled-predecessor-2025-07-16/" TargetMode="External"/><Relationship Id="rId13" Type="http://schemas.openxmlformats.org/officeDocument/2006/relationships/hyperlink" Target="https://time.com/6248668/paris-france-protests-retirement-age/" TargetMode="External"/><Relationship Id="rId14" Type="http://schemas.openxmlformats.org/officeDocument/2006/relationships/hyperlink" Target="https://www.aljazeera.com/news/2023/4/15/macron-signs-france-pension-reform-into-law-despite-protests" TargetMode="External"/><Relationship Id="rId15" Type="http://schemas.openxmlformats.org/officeDocument/2006/relationships/hyperlink" Target="https://www.bbc.com/news/world-europe-41358850" TargetMode="External"/><Relationship Id="rId16" Type="http://schemas.openxmlformats.org/officeDocument/2006/relationships/hyperlink" Target="https://www.equaltimes.org/thousands-of-outraged-slackers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