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France Pushes “Autonomy” Through Russia Talks and New Carrier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2025-12-25</w:t>
      </w:r>
    </w:p>
    <w:p>
      <w:pPr/>
      <w:r>
        <w:t>1 min read</w:t>
      </w:r>
    </w:p>
    <w:p/>
    <w:p>
      <w:r>
        <w:rPr>
          <w:b/>
        </w:rPr>
        <w:t>Paris is pursuing parallel diplomatic channels with Moscow and plans to build a new aircraft carrier, pushing for autonomy from the US.</w:t>
      </w:r>
    </w:p>
    <w:p>
      <w:r>
        <w:rPr>
          <w:b/>
        </w:rPr>
        <w:t xml:space="preserve">Details. </w:t>
      </w:r>
      <w:r>
        <w:t xml:space="preserve">President Macron </w:t>
      </w:r>
      <w:hyperlink r:id="rId11">
        <w:r>
          <w:rPr>
            <w:color w:val="0000FF"/>
            <w:u w:val="single"/>
          </w:rPr>
          <w:t>stated</w:t>
        </w:r>
      </w:hyperlink>
      <w:r>
        <w:t xml:space="preserve"> that he and Vladimir Putin are </w:t>
      </w:r>
      <w:hyperlink r:id="rId12">
        <w:r>
          <w:rPr>
            <w:color w:val="0000FF"/>
            <w:u w:val="single"/>
          </w:rPr>
          <w:t>both</w:t>
        </w:r>
      </w:hyperlink>
      <w:r>
        <w:t xml:space="preserve"> open to holding direct negotiations alongside existing diplomatic tracks. Macron </w:t>
      </w:r>
      <w:hyperlink r:id="rId13">
        <w:r>
          <w:rPr>
            <w:color w:val="0000FF"/>
            <w:u w:val="single"/>
          </w:rPr>
          <w:t>stressed</w:t>
        </w:r>
      </w:hyperlink>
      <w:r>
        <w:t xml:space="preserve"> that any talks would be transparent and coordinated with Ukraine, seeking to present France as an “honest broker”.</w:t>
      </w:r>
    </w:p>
    <w:p>
      <w:r>
        <w:t xml:space="preserve">► Simultaneously, France has </w:t>
      </w:r>
      <w:hyperlink r:id="rId14">
        <w:r>
          <w:rPr>
            <w:color w:val="0000FF"/>
            <w:u w:val="single"/>
          </w:rPr>
          <w:t>announced</w:t>
        </w:r>
      </w:hyperlink>
      <w:r>
        <w:t xml:space="preserve"> major new military investments. Macron </w:t>
      </w:r>
      <w:hyperlink r:id="rId14">
        <w:r>
          <w:rPr>
            <w:color w:val="0000FF"/>
            <w:u w:val="single"/>
          </w:rPr>
          <w:t>confirmed</w:t>
        </w:r>
      </w:hyperlink>
      <w:r>
        <w:t xml:space="preserve"> that France will build a new nuclear-powered aircraft carrier, PANG (Porte-Avions Nouvelle Génération), expected to enter service around 2038 at an estimated cost exceeding €10 billion.</w:t>
      </w:r>
    </w:p>
    <w:p>
      <w:r>
        <w:t xml:space="preserve">► The government justified the carrier as essential for power projection, the protection of “strategic interests,” and reinforcing France’s nuclear deterrence. Set to become the </w:t>
      </w:r>
      <w:hyperlink r:id="rId14">
        <w:r>
          <w:rPr>
            <w:color w:val="0000FF"/>
            <w:u w:val="single"/>
          </w:rPr>
          <w:t>largest aircraft</w:t>
        </w:r>
      </w:hyperlink>
      <w:r>
        <w:t xml:space="preserve"> carrier ever built in Europe, it would place France alongside only a few European states with carriers, while remaining far behind the US, which operates </w:t>
      </w:r>
      <w:hyperlink r:id="rId15">
        <w:r>
          <w:rPr>
            <w:color w:val="0000FF"/>
            <w:u w:val="single"/>
          </w:rPr>
          <w:t>eleven</w:t>
        </w:r>
      </w:hyperlink>
      <w:r>
        <w:t xml:space="preserve"> nuclear-powered carriers.</w:t>
      </w:r>
    </w:p>
    <w:p>
      <w:r>
        <w:rPr>
          <w:b/>
        </w:rPr>
        <w:t>Context.</w:t>
      </w:r>
      <w:r>
        <w:t xml:space="preserve"> These developments unfold amid </w:t>
      </w:r>
      <w:hyperlink r:id="rId16">
        <w:r>
          <w:rPr>
            <w:color w:val="0000FF"/>
            <w:u w:val="single"/>
          </w:rPr>
          <w:t>accelerating</w:t>
        </w:r>
      </w:hyperlink>
      <w:r>
        <w:t xml:space="preserve"> EU and US militarisation, growing uncertainty over the </w:t>
      </w:r>
      <w:hyperlink r:id="rId17">
        <w:r>
          <w:rPr>
            <w:color w:val="0000FF"/>
            <w:u w:val="single"/>
          </w:rPr>
          <w:t>reliability</w:t>
        </w:r>
      </w:hyperlink>
      <w:r>
        <w:t xml:space="preserve"> of US security guarantees, and open NATO </w:t>
      </w:r>
      <w:hyperlink r:id="rId18">
        <w:r>
          <w:rPr>
            <w:color w:val="0000FF"/>
            <w:u w:val="single"/>
          </w:rPr>
          <w:t>calls</w:t>
        </w:r>
      </w:hyperlink>
      <w:r>
        <w:t xml:space="preserve"> to prepare for large-scale war. Repeated signals from Washington about reducing its commitments to Europe have intensified demands for “</w:t>
      </w:r>
      <w:hyperlink r:id="rId16">
        <w:r>
          <w:rPr>
            <w:color w:val="0000FF"/>
            <w:u w:val="single"/>
          </w:rPr>
          <w:t>strategic autonomy</w:t>
        </w:r>
      </w:hyperlink>
      <w:r>
        <w:t>,” meaning the ability to act as an independent imperialist power.</w:t>
      </w:r>
    </w:p>
    <w:p>
      <w:r>
        <w:t xml:space="preserve">► The talks with Putin take place within intensified inter-imperialist competition, as rival powers manoeuvre to </w:t>
      </w:r>
      <w:hyperlink r:id="rId19">
        <w:r>
          <w:rPr>
            <w:color w:val="0000FF"/>
            <w:u w:val="single"/>
          </w:rPr>
          <w:t>shape the outcome</w:t>
        </w:r>
      </w:hyperlink>
      <w:r>
        <w:t xml:space="preserve"> of the “SMO”  following Washington’s renewed push for a peace deal.</w:t>
      </w:r>
    </w:p>
    <w:p>
      <w:r>
        <w:t xml:space="preserve">► Since Britain left the EU, France remains the EU’s only nuclear power, </w:t>
      </w:r>
      <w:hyperlink r:id="rId20">
        <w:r>
          <w:rPr>
            <w:color w:val="0000FF"/>
            <w:u w:val="single"/>
          </w:rPr>
          <w:t>strengthening</w:t>
        </w:r>
      </w:hyperlink>
      <w:r>
        <w:t xml:space="preserve"> its leverage within the bloc and its ambitions to shape European defence policy.</w:t>
      </w:r>
    </w:p>
    <w:p>
      <w:r>
        <w:t xml:space="preserve">► Paris, as the second-largest economy in Europe, has repeatedly </w:t>
      </w:r>
      <w:hyperlink r:id="rId20">
        <w:r>
          <w:rPr>
            <w:color w:val="0000FF"/>
            <w:u w:val="single"/>
          </w:rPr>
          <w:t>pushed</w:t>
        </w:r>
      </w:hyperlink>
      <w:r>
        <w:t xml:space="preserve"> for greater European military autonomy, including proposals that France’s nuclear forces could contribute to a wider EU deterrence framework. </w:t>
      </w:r>
      <w:hyperlink r:id="rId21">
        <w:r>
          <w:rPr>
            <w:color w:val="0000FF"/>
            <w:u w:val="single"/>
          </w:rPr>
          <w:t>Various</w:t>
        </w:r>
      </w:hyperlink>
      <w:r>
        <w:t xml:space="preserve"> existing European defence funding programmes have already laid the institutional groundwork for rapid rearmament.</w:t>
      </w:r>
    </w:p>
    <w:p>
      <w:r>
        <w:t xml:space="preserve">► While the military has </w:t>
      </w:r>
      <w:hyperlink r:id="rId22">
        <w:r>
          <w:rPr>
            <w:color w:val="0000FF"/>
            <w:u w:val="single"/>
          </w:rPr>
          <w:t>opposed</w:t>
        </w:r>
      </w:hyperlink>
      <w:r>
        <w:t xml:space="preserve"> any delays, critics have argued that the PANG project should be postponed amid economic strain, rising debt, and social unrest, highlighting how </w:t>
      </w:r>
      <w:hyperlink r:id="rId23">
        <w:r>
          <w:rPr>
            <w:color w:val="0000FF"/>
            <w:u w:val="single"/>
          </w:rPr>
          <w:t>militarisation</w:t>
        </w:r>
      </w:hyperlink>
      <w:r>
        <w:t xml:space="preserve"> advances at the expense of </w:t>
      </w:r>
      <w:hyperlink r:id="rId24">
        <w:r>
          <w:rPr>
            <w:color w:val="0000FF"/>
            <w:u w:val="single"/>
          </w:rPr>
          <w:t>welfare</w:t>
        </w:r>
      </w:hyperlink>
      <w:r>
        <w:t xml:space="preserve"> and public services.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france-pushes-autonomy-through-russia-talks-and-new-carrier" TargetMode="External"/><Relationship Id="rId11" Type="http://schemas.openxmlformats.org/officeDocument/2006/relationships/hyperlink" Target="https://kyivindependent.com/france-and-russia-signal-openness-to-dialogue-as-peace-talks-continue/" TargetMode="External"/><Relationship Id="rId12" Type="http://schemas.openxmlformats.org/officeDocument/2006/relationships/hyperlink" Target="https://www.lemonde.fr/en/international/article/2025/12/22/ukraine-peace-talks-stall-as-putin-says-ready-for-dialogue-with-macron_6748749_4.html" TargetMode="External"/><Relationship Id="rId13" Type="http://schemas.openxmlformats.org/officeDocument/2006/relationships/hyperlink" Target="https://www.bfmtv.com/politique/elysee/guerre-en-ukraine-l-elysee-juge-bienvenu-que-vladimir-poutine-soit-pret-a-parler-a-emmanuel-macron-et-avisera-dans-les-prochains-jours-selon-quelles-modalites_AD-202512210134.html" TargetMode="External"/><Relationship Id="rId14" Type="http://schemas.openxmlformats.org/officeDocument/2006/relationships/hyperlink" Target="https://www.reuters.com/world/europe/france-will-build-new-aircraft-carrier-macron-tells-troops-2025-12-21/" TargetMode="External"/><Relationship Id="rId15" Type="http://schemas.openxmlformats.org/officeDocument/2006/relationships/hyperlink" Target="https://worldpopulationreview.com/country-rankings/aircraft-carriers-by-country?" TargetMode="External"/><Relationship Id="rId16" Type="http://schemas.openxmlformats.org/officeDocument/2006/relationships/hyperlink" Target="https://us.politsturm.com/europe-increase-military-spending" TargetMode="External"/><Relationship Id="rId17" Type="http://schemas.openxmlformats.org/officeDocument/2006/relationships/hyperlink" Target="https://us.politsturm.com/usa-warns-europe-to-embrace-far-right" TargetMode="External"/><Relationship Id="rId18" Type="http://schemas.openxmlformats.org/officeDocument/2006/relationships/hyperlink" Target="https://us.politsturm.com/nato-chief-urges-world-war-preparation" TargetMode="External"/><Relationship Id="rId19" Type="http://schemas.openxmlformats.org/officeDocument/2006/relationships/hyperlink" Target="https://us.politsturm.com/global-powers-push-to-shape-ukraine-peace-plan" TargetMode="External"/><Relationship Id="rId20" Type="http://schemas.openxmlformats.org/officeDocument/2006/relationships/hyperlink" Target="https://www.euronews.com/my-europe/2025/03/10/can-frances-nuclear-deterrent-defend-the-eu" TargetMode="External"/><Relationship Id="rId21" Type="http://schemas.openxmlformats.org/officeDocument/2006/relationships/hyperlink" Target="https://us.politsturm.com/eu-militarisation-accelerated-throughout-20255-2" TargetMode="External"/><Relationship Id="rId22" Type="http://schemas.openxmlformats.org/officeDocument/2006/relationships/hyperlink" Target="https://militarnyi.com/en/news/french-military-opposes-delay-in-construction-of-new-pang-aircraft-carrier/" TargetMode="External"/><Relationship Id="rId23" Type="http://schemas.openxmlformats.org/officeDocument/2006/relationships/hyperlink" Target="https://us.politsturm.com/eu-militarism-growth" TargetMode="External"/><Relationship Id="rId24" Type="http://schemas.openxmlformats.org/officeDocument/2006/relationships/hyperlink" Target="https://us.politsturm.com/eu-rearmament-hits-400-billion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