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Happened in the First Days of the US-Iran War?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2026-03-02</w:t>
      </w:r>
    </w:p>
    <w:p>
      <w:pPr/>
      <w:r>
        <w:t>2 min read</w:t>
      </w:r>
    </w:p>
    <w:p/>
    <w:p>
      <w:r>
        <w:rPr>
          <w:b/>
        </w:rPr>
        <w:t>The first days of the US–Iran war saw the death of Iran’s leader, IRGC retaliation across the Middle East, and rising oil prices.</w:t>
      </w:r>
    </w:p>
    <w:p>
      <w:r>
        <w:t xml:space="preserve">► On 28 February, the United States and Israel began “major combat operations” against Iran. </w:t>
      </w:r>
      <w:hyperlink r:id="rId12">
        <w:r>
          <w:rPr>
            <w:color w:val="0000FF"/>
            <w:u w:val="single"/>
          </w:rPr>
          <w:t>Trump</w:t>
        </w:r>
      </w:hyperlink>
      <w:r>
        <w:t xml:space="preserve"> outlined the </w:t>
      </w:r>
      <w:hyperlink r:id="rId13">
        <w:r>
          <w:rPr>
            <w:color w:val="0000FF"/>
            <w:u w:val="single"/>
          </w:rPr>
          <w:t>objectives</w:t>
        </w:r>
      </w:hyperlink>
      <w:r>
        <w:t>: to destroy Iran’s missile and naval capabilities, disrupt proxy networks, and prevent a nuclear-armed Iran, framing the operation as the pre-emptive defence of the US and its allies. He called for regime change, urging Iranians to “take over” their government after the operation.</w:t>
      </w:r>
    </w:p>
    <w:p>
      <w:r>
        <w:t xml:space="preserve">► Initial </w:t>
      </w:r>
      <w:hyperlink r:id="rId14">
        <w:r>
          <w:rPr>
            <w:color w:val="0000FF"/>
            <w:u w:val="single"/>
          </w:rPr>
          <w:t>targets included</w:t>
        </w:r>
      </w:hyperlink>
      <w:r>
        <w:t xml:space="preserve"> military infrastructure, air defences, IRGC command centres, missile and drone sites, nuclear facilities, and leadership sites. Iran reported civilian casualties, including at an </w:t>
      </w:r>
      <w:hyperlink r:id="rId15">
        <w:r>
          <w:rPr>
            <w:color w:val="0000FF"/>
            <w:u w:val="single"/>
          </w:rPr>
          <w:t>elementary girls’ school</w:t>
        </w:r>
      </w:hyperlink>
      <w:r>
        <w:t xml:space="preserve">. By March 1, Israel </w:t>
      </w:r>
      <w:hyperlink r:id="rId16">
        <w:r>
          <w:rPr>
            <w:color w:val="0000FF"/>
            <w:u w:val="single"/>
          </w:rPr>
          <w:t>claimed</w:t>
        </w:r>
      </w:hyperlink>
      <w:r>
        <w:t xml:space="preserve"> “air superiority,” enabling deeper strikes.</w:t>
      </w:r>
    </w:p>
    <w:p>
      <w:r>
        <w:rPr>
          <w:b/>
        </w:rPr>
        <w:t xml:space="preserve">Strikes Against Iranian Leadership. </w:t>
      </w:r>
      <w:r>
        <w:t xml:space="preserve">In the opening wave, several senior Iranian officials and generals were </w:t>
      </w:r>
      <w:hyperlink r:id="rId17">
        <w:r>
          <w:rPr>
            <w:color w:val="0000FF"/>
            <w:u w:val="single"/>
          </w:rPr>
          <w:t>killed</w:t>
        </w:r>
      </w:hyperlink>
      <w:r>
        <w:t xml:space="preserve">, including IRGC Chief of Staff Abdol Rahim Mousavi, Defence Minister Aziz Nasirzadeh, and Major General Mohammad Pakpour. Chinese state media </w:t>
      </w:r>
      <w:hyperlink r:id="rId18">
        <w:r>
          <w:rPr>
            <w:color w:val="0000FF"/>
            <w:u w:val="single"/>
          </w:rPr>
          <w:t>indicated</w:t>
        </w:r>
      </w:hyperlink>
      <w:r>
        <w:t xml:space="preserve"> up to 40 senior Iranian officials were killed.</w:t>
      </w:r>
    </w:p>
    <w:p>
      <w:r>
        <w:t xml:space="preserve">► Israeli and US officials reported the death of </w:t>
      </w:r>
      <w:hyperlink r:id="rId19">
        <w:r>
          <w:rPr>
            <w:color w:val="0000FF"/>
            <w:u w:val="single"/>
          </w:rPr>
          <w:t>Supreme Leader</w:t>
        </w:r>
      </w:hyperlink>
      <w:r>
        <w:t xml:space="preserve"> Ali Khamenei, but for several hours, Iranian leaders denied it. Iran’s Foreign Ministry insisted that Khamenei was “safe and sound” before state media later confirmed his death.</w:t>
      </w:r>
    </w:p>
    <w:p>
      <w:r>
        <w:t xml:space="preserve">► The IRGC made </w:t>
      </w:r>
      <w:hyperlink r:id="rId20">
        <w:r>
          <w:rPr>
            <w:color w:val="0000FF"/>
            <w:u w:val="single"/>
          </w:rPr>
          <w:t>unverified</w:t>
        </w:r>
      </w:hyperlink>
      <w:r>
        <w:t xml:space="preserve"> claims that missiles struck the office of Israeli Prime Minister Benjamin Netanyahu and other leadership targets.</w:t>
      </w:r>
    </w:p>
    <w:p>
      <w:r>
        <w:rPr>
          <w:b/>
        </w:rPr>
        <w:t xml:space="preserve">IRGC Retaliation Across the Region. </w:t>
      </w:r>
      <w:r>
        <w:t xml:space="preserve">Iran launched missile and drone </w:t>
      </w:r>
      <w:hyperlink r:id="rId15">
        <w:r>
          <w:rPr>
            <w:color w:val="0000FF"/>
            <w:u w:val="single"/>
          </w:rPr>
          <w:t>strikes</w:t>
        </w:r>
      </w:hyperlink>
      <w:r>
        <w:t xml:space="preserve"> on Israel and US bases in Bahrain, Saudi Arabia, Qatar, the UAE, Kuwait, Jordan, and Iraq, and targeted </w:t>
      </w:r>
      <w:hyperlink r:id="rId21">
        <w:r>
          <w:rPr>
            <w:color w:val="0000FF"/>
            <w:u w:val="single"/>
          </w:rPr>
          <w:t>energy infrastructure</w:t>
        </w:r>
      </w:hyperlink>
      <w:r>
        <w:t xml:space="preserve">. British RAF bases in Cyprus were also </w:t>
      </w:r>
      <w:hyperlink r:id="rId22">
        <w:r>
          <w:rPr>
            <w:color w:val="0000FF"/>
            <w:u w:val="single"/>
          </w:rPr>
          <w:t>hit</w:t>
        </w:r>
      </w:hyperlink>
      <w:r>
        <w:t xml:space="preserve">. Tehran said the strikes focused on military-strategic sites, though some </w:t>
      </w:r>
      <w:hyperlink r:id="rId23">
        <w:r>
          <w:rPr>
            <w:color w:val="0000FF"/>
            <w:u w:val="single"/>
          </w:rPr>
          <w:t>civilian infrastructure</w:t>
        </w:r>
      </w:hyperlink>
      <w:r>
        <w:t xml:space="preserve"> was struck.</w:t>
      </w:r>
    </w:p>
    <w:p>
      <w:r>
        <w:t xml:space="preserve">► The IRGC effectively </w:t>
      </w:r>
      <w:hyperlink r:id="rId24">
        <w:r>
          <w:rPr>
            <w:color w:val="0000FF"/>
            <w:u w:val="single"/>
          </w:rPr>
          <w:t>halted</w:t>
        </w:r>
      </w:hyperlink>
      <w:r>
        <w:t xml:space="preserve"> shipping through the Strait of Hormuz with radio warnings and reported </w:t>
      </w:r>
      <w:hyperlink r:id="rId25">
        <w:r>
          <w:rPr>
            <w:color w:val="0000FF"/>
            <w:u w:val="single"/>
          </w:rPr>
          <w:t>strikes</w:t>
        </w:r>
      </w:hyperlink>
      <w:r>
        <w:t xml:space="preserve"> on vessels, leading hundreds of tankers to suspend transit. The route carries about 20% of global oil. Brent crude jumped roughly </w:t>
      </w:r>
      <w:hyperlink r:id="rId26">
        <w:r>
          <w:rPr>
            <w:color w:val="0000FF"/>
            <w:u w:val="single"/>
          </w:rPr>
          <w:t>10%</w:t>
        </w:r>
      </w:hyperlink>
      <w:r>
        <w:t xml:space="preserve"> as markets opened on Monday, and European natural gas prices surged more than </w:t>
      </w:r>
      <w:hyperlink r:id="rId27">
        <w:r>
          <w:rPr>
            <w:color w:val="0000FF"/>
            <w:u w:val="single"/>
          </w:rPr>
          <w:t>50%</w:t>
        </w:r>
      </w:hyperlink>
      <w:r>
        <w:t xml:space="preserve"> after Qatar LNG halted production.</w:t>
      </w:r>
    </w:p>
    <w:p>
      <w:r>
        <w:t xml:space="preserve">► Following the leadership strikes, Iran </w:t>
      </w:r>
      <w:hyperlink r:id="rId28">
        <w:r>
          <w:rPr>
            <w:color w:val="0000FF"/>
            <w:u w:val="single"/>
          </w:rPr>
          <w:t>decentralised</w:t>
        </w:r>
      </w:hyperlink>
      <w:r>
        <w:t xml:space="preserve"> the IRGC into 31 autonomous provincial regiments, each capable of independent missile and drone launches.</w:t>
      </w:r>
    </w:p>
    <w:p>
      <w:r>
        <w:rPr>
          <w:b/>
        </w:rPr>
        <w:t>US-allies’ Response.</w:t>
      </w:r>
      <w:r>
        <w:t xml:space="preserve"> US-allied Gulf states </w:t>
      </w:r>
      <w:hyperlink r:id="rId29">
        <w:r>
          <w:rPr>
            <w:color w:val="0000FF"/>
            <w:u w:val="single"/>
          </w:rPr>
          <w:t>condemned</w:t>
        </w:r>
      </w:hyperlink>
      <w:r>
        <w:t xml:space="preserve"> Iran’s strikes on their territory and reaffirmed their right to self-defence.</w:t>
      </w:r>
    </w:p>
    <w:p>
      <w:r>
        <w:t xml:space="preserve">► France, Germany, and the UK jointly </w:t>
      </w:r>
      <w:hyperlink r:id="rId30">
        <w:r>
          <w:rPr>
            <w:color w:val="0000FF"/>
            <w:u w:val="single"/>
          </w:rPr>
          <w:t>condemned</w:t>
        </w:r>
      </w:hyperlink>
      <w:r>
        <w:t xml:space="preserve"> Iran’s “indiscriminate and disproportionate” attacks and said they were prepared to take appropriate defensive measures, including actions to disable Iranian missile and drone capabilities “at their source.”</w:t>
      </w:r>
    </w:p>
    <w:p>
      <w:r>
        <w:t xml:space="preserve">► Since the attacks on RAF bases, the British Prime Minister </w:t>
      </w:r>
      <w:hyperlink r:id="rId22">
        <w:r>
          <w:rPr>
            <w:color w:val="0000FF"/>
            <w:u w:val="single"/>
          </w:rPr>
          <w:t>confirmed</w:t>
        </w:r>
      </w:hyperlink>
      <w:r>
        <w:t xml:space="preserve"> that the UK had agreed to a US request to use British military bases for “defensive” strikes.</w:t>
      </w:r>
    </w:p>
    <w:p>
      <w:r>
        <w:rPr>
          <w:b/>
        </w:rPr>
        <w:t>Diplomatic and Operational Uncertainty.</w:t>
      </w:r>
      <w:r>
        <w:t xml:space="preserve"> On March 1, Trump </w:t>
      </w:r>
      <w:hyperlink r:id="rId31">
        <w:r>
          <w:rPr>
            <w:color w:val="0000FF"/>
            <w:u w:val="single"/>
          </w:rPr>
          <w:t>claimed</w:t>
        </w:r>
      </w:hyperlink>
      <w:r>
        <w:t xml:space="preserve"> surviving Iranian leaders sought talks and said he agreed, but Iran’s Supreme National Security Council secretary publicly rejected the claim.</w:t>
      </w:r>
    </w:p>
    <w:p>
      <w:r>
        <w:t xml:space="preserve">► Trump said the conflict could last around four weeks, but also stated that combat operations would </w:t>
      </w:r>
      <w:hyperlink r:id="rId32">
        <w:r>
          <w:rPr>
            <w:color w:val="0000FF"/>
            <w:u w:val="single"/>
          </w:rPr>
          <w:t>continue</w:t>
        </w:r>
      </w:hyperlink>
      <w:r>
        <w:t xml:space="preserve"> until all US objectives were achieved.</w:t>
      </w:r>
    </w:p>
    <w:p>
      <w:r>
        <w:rPr>
          <w:b/>
        </w:rPr>
        <w:t>Context.</w:t>
      </w:r>
      <w:r>
        <w:t xml:space="preserve"> The US has been intensifying pressure on a rising </w:t>
      </w:r>
      <w:hyperlink r:id="rId33">
        <w:r>
          <w:rPr>
            <w:color w:val="0000FF"/>
            <w:u w:val="single"/>
          </w:rPr>
          <w:t>imperialist China</w:t>
        </w:r>
      </w:hyperlink>
      <w:r>
        <w:t xml:space="preserve"> and its weaker rivals globally. The current Iran operation follows the US military intervention in </w:t>
      </w:r>
      <w:hyperlink r:id="rId34">
        <w:r>
          <w:rPr>
            <w:color w:val="0000FF"/>
            <w:u w:val="single"/>
          </w:rPr>
          <w:t>Venezuela</w:t>
        </w:r>
      </w:hyperlink>
      <w:r>
        <w:t xml:space="preserve">, where US forces captured President Nicolás Maduro and installed a US-aligned interim government. In the aftermath, President Trump and senior officials openly </w:t>
      </w:r>
      <w:hyperlink r:id="rId35">
        <w:r>
          <w:rPr>
            <w:color w:val="0000FF"/>
            <w:u w:val="single"/>
          </w:rPr>
          <w:t>threatened</w:t>
        </w:r>
      </w:hyperlink>
      <w:r>
        <w:t xml:space="preserve"> further actions toward Cuba, Colombia, Mexico, Iran, and </w:t>
      </w:r>
      <w:hyperlink r:id="rId36">
        <w:r>
          <w:rPr>
            <w:color w:val="0000FF"/>
            <w:u w:val="single"/>
          </w:rPr>
          <w:t>Greenland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first-days-of-the-us-iran-war" TargetMode="External"/><Relationship Id="rId12" Type="http://schemas.openxmlformats.org/officeDocument/2006/relationships/hyperlink" Target="https://truthsocial.com/@realDonaldTrump/posts/116147082884192486" TargetMode="External"/><Relationship Id="rId13" Type="http://schemas.openxmlformats.org/officeDocument/2006/relationships/hyperlink" Target="https://www.csis.org/analysis/operation-epic-fury-and-remnants-irans-nuclear-program#:~:text=(1)%20preventing%20Iran%20from%20acquiring%20a%20nuclear%20weapon%2C%20(2)%20destroying%20its%20missile%20arsenal%20and%20production%20sites%2C%20(3)%20degrading%20its%20proxy%20networks%2C%20and%20(4)%20annihilating%20its%20navy%E2%80%94alongside%20a%20desired%20political%20outcome%20of%20regime%20change%20from%20within." TargetMode="External"/><Relationship Id="rId14" Type="http://schemas.openxmlformats.org/officeDocument/2006/relationships/hyperlink" Target="https://www.csis.org/analysis/operation-epic-fury-and-remnants-irans-nuclear-program#:~:text=In%20contrast%2C%20the%20February%2028%20strikes%20targeted%20leadership%2C%20military%20installations%2C%20missile%20production%20sites%2C%20and%20the%20remnants%20of%20Iran%E2%80%99s%20nuclear%20program%2E%20The%20strikes%20appear%20to%20be%20an%20initial%20salvo%20of%20a%20longer%20conflict%20aimed%20at%20the%20systematic%20degradation%20of%20the%20Iranian%20government%2E" TargetMode="External"/><Relationship Id="rId15" Type="http://schemas.openxmlformats.org/officeDocument/2006/relationships/hyperlink" Target="https://www.aljazeera.com/news/2026/2/28/mapping-us-and-israeli-attacks-on-iran-and-tehrans-retaliatory-strikes" TargetMode="External"/><Relationship Id="rId16" Type="http://schemas.openxmlformats.org/officeDocument/2006/relationships/hyperlink" Target="https://www.thestatesman.com/world/israel-iran-war-iaf-gains-air-superiority-over-iran-fighter-jets-carrying-out-stand-in-operations-above-tehran-claims-katz-1503564703.html" TargetMode="External"/><Relationship Id="rId17" Type="http://schemas.openxmlformats.org/officeDocument/2006/relationships/hyperlink" Target="https://news.sky.com/story/which-iranian-officials-have-been-killed-whos-in-charge-now-and-who-will-be-its-new-leader-13513739" TargetMode="External"/><Relationship Id="rId18" Type="http://schemas.openxmlformats.org/officeDocument/2006/relationships/hyperlink" Target="https://news.cgtn.com/news/2026-03-01/Q-A-Iranian-journalist-on-Khamenei-s-death-and-Hormuz-closure-1L9Cco73kre/p.html" TargetMode="External"/><Relationship Id="rId19" Type="http://schemas.openxmlformats.org/officeDocument/2006/relationships/hyperlink" Target="https://edition.cnn.com/2026/02/28/middleeast/ayatollah-khamenei-iran-killed-airstrike-intl-latam" TargetMode="External"/><Relationship Id="rId20" Type="http://schemas.openxmlformats.org/officeDocument/2006/relationships/hyperlink" Target="https://sundayguardianlive.com/world/israeliran-war-irgc-claims-missile-attack-on-netanyahus-office-explosions-heard-over-jerusalem-173526/?" TargetMode="External"/><Relationship Id="rId21" Type="http://schemas.openxmlformats.org/officeDocument/2006/relationships/hyperlink" Target="https://www.bbc.com/news/live/cy0dp1l57nxt?post=asset%3A45781fea-415e-42ea-9931-5c15174ac598#post" TargetMode="External"/><Relationship Id="rId22" Type="http://schemas.openxmlformats.org/officeDocument/2006/relationships/hyperlink" Target="https://www.bbc.com/news/articles/cm2r0q310e3o" TargetMode="External"/><Relationship Id="rId23" Type="http://schemas.openxmlformats.org/officeDocument/2006/relationships/hyperlink" Target="https://www.bbc.com/news/articles/cx2dyz6p3weo" TargetMode="External"/><Relationship Id="rId24" Type="http://schemas.openxmlformats.org/officeDocument/2006/relationships/hyperlink" Target="https://www.independent.co.uk/news/world/middle-east/iran-strait-of-hormuz-closed-oil-shipments-suspended-us-attack-b2929506.html" TargetMode="External"/><Relationship Id="rId25" Type="http://schemas.openxmlformats.org/officeDocument/2006/relationships/hyperlink" Target="https://www.dailysabah.com/world/mid-east/2-ships-hit-in-strait-of-hormuz-amid-iran-us-israel-war" TargetMode="External"/><Relationship Id="rId26" Type="http://schemas.openxmlformats.org/officeDocument/2006/relationships/hyperlink" Target="https://www.thedailystar.net/business/news/oil-jumps-10-iran-conflict-4117981" TargetMode="External"/><Relationship Id="rId27" Type="http://schemas.openxmlformats.org/officeDocument/2006/relationships/hyperlink" Target="https://scanx.trade/stock-market-news/global/european-benchmark-gas-prices-surge-above-30-following-qatar-lng-supply-halt/33998426" TargetMode="External"/><Relationship Id="rId28" Type="http://schemas.openxmlformats.org/officeDocument/2006/relationships/hyperlink" Target="https://tfiglobalnews.com/2026/03/02/iran-activates-decentralized-mosaic-defense-as-irgc-split-in-31-autonomous-regiments-and-grants-provincial-commanders-full-autonomy-to-attack-on-u-s-israel-and-their-gulf-allies/" TargetMode="External"/><Relationship Id="rId29" Type="http://schemas.openxmlformats.org/officeDocument/2006/relationships/hyperlink" Target="https://saudigazette.com.sa/article/659344/world/us-saudi-arabia-and-gulf-states-condemn-iran-missile-attacks" TargetMode="External"/><Relationship Id="rId30" Type="http://schemas.openxmlformats.org/officeDocument/2006/relationships/hyperlink" Target="https://www.elysee.fr/en/emmanuel-macron/2026/03/01/joint-statement-by-the-leaders-of-france-germany-and-the-united-kingdom-on-indiscriminate-iranian-attacks-on-countries-in-the-region" TargetMode="External"/><Relationship Id="rId31" Type="http://schemas.openxmlformats.org/officeDocument/2006/relationships/hyperlink" Target="https://sfg.media/en/a/iran-refuses-talks-us-trump-claims-new-leadership-seeks-dialogue/" TargetMode="External"/><Relationship Id="rId32" Type="http://schemas.openxmlformats.org/officeDocument/2006/relationships/hyperlink" Target="https://www.reuters.com/world/middle-east/trump-says-combat-operations-iran-will-continue-until-all-objectives-achieved-2026-03-01/" TargetMode="External"/><Relationship Id="rId33" Type="http://schemas.openxmlformats.org/officeDocument/2006/relationships/hyperlink" Target="https://us.politsturm.com/china-usa-will-there-be-war" TargetMode="External"/><Relationship Id="rId34" Type="http://schemas.openxmlformats.org/officeDocument/2006/relationships/hyperlink" Target="https://us.politsturm.com/us-strikes-venezuela-position" TargetMode="External"/><Relationship Id="rId35" Type="http://schemas.openxmlformats.org/officeDocument/2006/relationships/hyperlink" Target="https://people.com/trump-threatens-to-come-for-cuba-colombia-greenland-iran-and-mexico-next-11879111" TargetMode="External"/><Relationship Id="rId36" Type="http://schemas.openxmlformats.org/officeDocument/2006/relationships/hyperlink" Target="https://us.politsturm.com/us-threatens-to-take-greenland-by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