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European Outlets Repeatedly Warn of Imminent Russian Attack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2026-08-08</w:t>
      </w:r>
    </w:p>
    <w:p>
      <w:pPr/>
      <w:r>
        <w:t>2 min read</w:t>
      </w:r>
    </w:p>
    <w:p/>
    <w:p>
      <w:r>
        <w:rPr>
          <w:b/>
        </w:rPr>
        <w:t>Major European outlets are repeatedly warning of an “imminent Russian attack”. The same governments driving this narrative need to justify rapidly growing military budgets.</w:t>
      </w:r>
    </w:p>
    <w:p>
      <w:r>
        <w:rPr>
          <w:b/>
        </w:rPr>
        <w:t xml:space="preserve">Details. </w:t>
      </w:r>
      <w:r>
        <w:t>Major European newspapers are publishing articles with alarming headlines about a</w:t>
      </w:r>
      <w:r>
        <w:rPr>
          <w:b/>
        </w:rPr>
        <w:t xml:space="preserve"> </w:t>
      </w:r>
      <w:r>
        <w:t xml:space="preserve">potential Russian invasion. At least four media, including </w:t>
      </w:r>
      <w:hyperlink r:id="rId12">
        <w:r>
          <w:rPr>
            <w:color w:val="0000FF"/>
            <w:u w:val="single"/>
          </w:rPr>
          <w:t>The Guardian</w:t>
        </w:r>
      </w:hyperlink>
      <w:r>
        <w:t xml:space="preserve"> (UK), </w:t>
      </w:r>
      <w:hyperlink r:id="rId13">
        <w:r>
          <w:rPr>
            <w:color w:val="0000FF"/>
            <w:u w:val="single"/>
          </w:rPr>
          <w:t>Euronews</w:t>
        </w:r>
      </w:hyperlink>
      <w:r>
        <w:t xml:space="preserve"> (France-based), </w:t>
      </w:r>
      <w:hyperlink r:id="rId14">
        <w:r>
          <w:rPr>
            <w:color w:val="0000FF"/>
            <w:u w:val="single"/>
          </w:rPr>
          <w:t>Business Insider</w:t>
        </w:r>
      </w:hyperlink>
      <w:r>
        <w:t xml:space="preserve"> (German-owned) and </w:t>
      </w:r>
      <w:hyperlink r:id="rId15">
        <w:r>
          <w:rPr>
            <w:color w:val="0000FF"/>
            <w:u w:val="single"/>
          </w:rPr>
          <w:t>The Times</w:t>
        </w:r>
      </w:hyperlink>
      <w:r>
        <w:t xml:space="preserve"> (UK) recently published materials on this topic. </w:t>
      </w:r>
    </w:p>
    <w:p>
      <w:r>
        <w:t xml:space="preserve">► Euronews </w:t>
      </w:r>
      <w:hyperlink r:id="rId13">
        <w:r>
          <w:rPr>
            <w:color w:val="0000FF"/>
            <w:u w:val="single"/>
          </w:rPr>
          <w:t>used</w:t>
        </w:r>
      </w:hyperlink>
      <w:r>
        <w:t xml:space="preserve"> the "Russian threat" in the headline of its article about Starmer's statement: "UK Prime Minister Keir Starmer says Russia could attack NATO within four years". Business Insider's article </w:t>
      </w:r>
      <w:hyperlink r:id="rId14">
        <w:r>
          <w:rPr>
            <w:color w:val="0000FF"/>
            <w:u w:val="single"/>
          </w:rPr>
          <w:t>portrays</w:t>
        </w:r>
      </w:hyperlink>
      <w:r>
        <w:t xml:space="preserve"> not only a "Russian attack" as inevitable, but also the neutrality of the United States – a founding member of NATO – in such a</w:t>
      </w:r>
      <w:r>
        <w:rPr>
          <w:b/>
        </w:rPr>
        <w:t xml:space="preserve"> </w:t>
      </w:r>
      <w:r>
        <w:t xml:space="preserve">case: "NATO eastern flank prepares to fend off Russia without US". </w:t>
      </w:r>
    </w:p>
    <w:p>
      <w:r>
        <w:t xml:space="preserve">► This narrative is consistent with similar alarmist statements by the leadership of the EU and its member countries. For example, the Federal Finance Minister in Germany </w:t>
      </w:r>
      <w:hyperlink r:id="rId16">
        <w:r>
          <w:rPr>
            <w:color w:val="0000FF"/>
            <w:u w:val="single"/>
          </w:rPr>
          <w:t>claimed</w:t>
        </w:r>
      </w:hyperlink>
      <w:r>
        <w:t xml:space="preserve"> that Putin would attack Germany and blamed the breakdown of peace in Europe solely on Russia:</w:t>
      </w:r>
      <w:r>
        <w:rPr>
          <w:i/>
        </w:rPr>
        <w:t xml:space="preserve"> “Peace in Europe is threatened by Russian aggression. A balanced budget will not be enough to defend Germany against Putin. We must make up for three decades of underinvestment in our defense capabilities in a very short time. The moment to protect ourselves is now”.</w:t>
      </w:r>
    </w:p>
    <w:p>
      <w:r>
        <w:rPr>
          <w:b/>
        </w:rPr>
        <w:t>In reality,</w:t>
      </w:r>
      <w:r>
        <w:t xml:space="preserve"> a Russian attack on NATO is very unlikely. The Russian economy is already </w:t>
      </w:r>
      <w:hyperlink r:id="rId17">
        <w:r>
          <w:rPr>
            <w:color w:val="0000FF"/>
            <w:u w:val="single"/>
          </w:rPr>
          <w:t>contracting</w:t>
        </w:r>
      </w:hyperlink>
      <w:r>
        <w:t xml:space="preserve"> under the strain of the past four years. Russian financial reserves have been largely exhausted, which was </w:t>
      </w:r>
      <w:hyperlink r:id="rId18">
        <w:r>
          <w:rPr>
            <w:color w:val="0000FF"/>
            <w:u w:val="single"/>
          </w:rPr>
          <w:t>stated</w:t>
        </w:r>
      </w:hyperlink>
      <w:r>
        <w:t xml:space="preserve"> by the high Russian official.</w:t>
      </w:r>
    </w:p>
    <w:p>
      <w:r>
        <w:t xml:space="preserve">► Additionally, European forces are currently larger than Russia's. Even without the US, the European NATO armies together count </w:t>
      </w:r>
      <w:hyperlink r:id="rId19">
        <w:r>
          <w:rPr>
            <w:color w:val="0000FF"/>
            <w:u w:val="single"/>
          </w:rPr>
          <w:t>1.47 million</w:t>
        </w:r>
      </w:hyperlink>
      <w:r>
        <w:t xml:space="preserve"> active-duty troops and </w:t>
      </w:r>
      <w:hyperlink r:id="rId20">
        <w:r>
          <w:rPr>
            <w:color w:val="0000FF"/>
            <w:u w:val="single"/>
          </w:rPr>
          <w:t>7,000</w:t>
        </w:r>
      </w:hyperlink>
      <w:r>
        <w:t xml:space="preserve"> tanks, outnumbering Russia’s </w:t>
      </w:r>
      <w:hyperlink r:id="rId21">
        <w:r>
          <w:rPr>
            <w:color w:val="0000FF"/>
            <w:u w:val="single"/>
          </w:rPr>
          <w:t>1.26 million</w:t>
        </w:r>
      </w:hyperlink>
      <w:r>
        <w:t xml:space="preserve"> soldiers and </w:t>
      </w:r>
      <w:hyperlink r:id="rId22">
        <w:r>
          <w:rPr>
            <w:color w:val="0000FF"/>
            <w:u w:val="single"/>
          </w:rPr>
          <w:t xml:space="preserve">5,000 </w:t>
        </w:r>
      </w:hyperlink>
      <w:r>
        <w:t xml:space="preserve">tanks. NATO also holds the advantage in naval and air power. However, Russia’s military production is larger, making </w:t>
      </w:r>
      <w:hyperlink r:id="rId23">
        <w:r>
          <w:rPr>
            <w:color w:val="0000FF"/>
            <w:u w:val="single"/>
          </w:rPr>
          <w:t>millions</w:t>
        </w:r>
      </w:hyperlink>
      <w:r>
        <w:t xml:space="preserve"> more artillery shells per year and thousands more </w:t>
      </w:r>
      <w:hyperlink r:id="rId24">
        <w:r>
          <w:rPr>
            <w:color w:val="0000FF"/>
            <w:u w:val="single"/>
          </w:rPr>
          <w:t>missiles</w:t>
        </w:r>
      </w:hyperlink>
      <w:r>
        <w:t xml:space="preserve"> and </w:t>
      </w:r>
      <w:hyperlink r:id="rId25">
        <w:r>
          <w:rPr>
            <w:color w:val="0000FF"/>
            <w:u w:val="single"/>
          </w:rPr>
          <w:t>tanks</w:t>
        </w:r>
      </w:hyperlink>
      <w:r>
        <w:t xml:space="preserve">. </w:t>
      </w:r>
    </w:p>
    <w:p>
      <w:r>
        <w:rPr>
          <w:b/>
        </w:rPr>
        <w:t xml:space="preserve">► </w:t>
      </w:r>
      <w:r>
        <w:t>The hysterical media narrative of “imminent Russian aggression” serves to justify Europe’s share of this arms race to the domestic population. Global military spending has</w:t>
      </w:r>
      <w:hyperlink r:id="rId26">
        <w:r>
          <w:rPr>
            <w:color w:val="0000FF"/>
            <w:u w:val="single"/>
          </w:rPr>
          <w:t xml:space="preserve"> risen 41%</w:t>
        </w:r>
      </w:hyperlink>
      <w:r>
        <w:t xml:space="preserve"> over the last decade, with Europe recording the steepest growth. </w:t>
      </w:r>
    </w:p>
    <w:p>
      <w:r>
        <w:rPr>
          <w:b/>
        </w:rPr>
        <w:t>Context.</w:t>
      </w:r>
      <w:r>
        <w:t xml:space="preserve"> European imperialists have economic interests to further conflict in Ukraine, including plans to extract </w:t>
      </w:r>
      <w:hyperlink r:id="rId27">
        <w:r>
          <w:rPr>
            <w:color w:val="0000FF"/>
            <w:u w:val="single"/>
          </w:rPr>
          <w:t>rare earth</w:t>
        </w:r>
      </w:hyperlink>
      <w:r>
        <w:t xml:space="preserve"> minerals there, </w:t>
      </w:r>
      <w:hyperlink r:id="rId28">
        <w:r>
          <w:rPr>
            <w:color w:val="0000FF"/>
            <w:u w:val="single"/>
          </w:rPr>
          <w:t>$100 billion</w:t>
        </w:r>
      </w:hyperlink>
      <w:r>
        <w:t xml:space="preserve"> capital export committed for “reconstruction”, and the influential </w:t>
      </w:r>
      <w:hyperlink r:id="rId29">
        <w:r>
          <w:rPr>
            <w:color w:val="0000FF"/>
            <w:u w:val="single"/>
          </w:rPr>
          <w:t>€90 billion</w:t>
        </w:r>
      </w:hyperlink>
      <w:r>
        <w:t xml:space="preserve"> EU loan framework.</w:t>
      </w:r>
    </w:p>
    <w:p>
      <w:r>
        <w:rPr>
          <w:b/>
        </w:rPr>
        <w:t xml:space="preserve">► </w:t>
      </w:r>
      <w:r>
        <w:t>Historically, before World War I, the capitalist media in several European countries fuelled conflict fears through "</w:t>
      </w:r>
      <w:hyperlink r:id="rId30">
        <w:r>
          <w:rPr>
            <w:color w:val="0000FF"/>
            <w:u w:val="single"/>
          </w:rPr>
          <w:t>invasion literature</w:t>
        </w:r>
      </w:hyperlink>
      <w:r>
        <w:t xml:space="preserve">". “The Invasion” of 1910 was </w:t>
      </w:r>
      <w:hyperlink r:id="rId31">
        <w:r>
          <w:rPr>
            <w:color w:val="0000FF"/>
            <w:u w:val="single"/>
          </w:rPr>
          <w:t>commissioned and profited</w:t>
        </w:r>
      </w:hyperlink>
      <w:r>
        <w:t xml:space="preserve"> from by newspaper magnate Northcliffe. It depicted a fictional German invasion of Britain, thus </w:t>
      </w:r>
      <w:hyperlink r:id="rId32">
        <w:r>
          <w:rPr>
            <w:color w:val="0000FF"/>
            <w:u w:val="single"/>
          </w:rPr>
          <w:t>justifying</w:t>
        </w:r>
      </w:hyperlink>
      <w:r>
        <w:t xml:space="preserve"> militarisation and helping turn imperialist rivalries into hysteria over “</w:t>
      </w:r>
      <w:hyperlink r:id="rId33">
        <w:r>
          <w:rPr>
            <w:color w:val="0000FF"/>
            <w:u w:val="single"/>
          </w:rPr>
          <w:t>national defence</w:t>
        </w:r>
      </w:hyperlink>
      <w:r>
        <w:t>”.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european-outlets-repeatedly-warn-of-imminent-russian-attack" TargetMode="External"/><Relationship Id="rId12" Type="http://schemas.openxmlformats.org/officeDocument/2006/relationships/hyperlink" Target="https://www.theguardian.com/world/2026/jun/26/russia-provocation-baltic-states-poland" TargetMode="External"/><Relationship Id="rId13" Type="http://schemas.openxmlformats.org/officeDocument/2006/relationships/hyperlink" Target="https://www.euronews.com/my-europe/2026/06/05/uk-prime-minister-keir-starmer-says-russia-could-attack-nato-within-four-years" TargetMode="External"/><Relationship Id="rId14" Type="http://schemas.openxmlformats.org/officeDocument/2006/relationships/hyperlink" Target="https://www.businessinsider.com/nato-eastern-flank-prepares-to-fend-off-russia-without-us-2026-6" TargetMode="External"/><Relationship Id="rId15" Type="http://schemas.openxmlformats.org/officeDocument/2006/relationships/hyperlink" Target="https://www.thetimes.com/world/europe/article/war-europe-nato-russia-2030-rj6swggvb" TargetMode="External"/><Relationship Id="rId16" Type="http://schemas.openxmlformats.org/officeDocument/2006/relationships/hyperlink" Target="https://www.bundesfinanzministerium.de/Content/DE/Pressemitteilungen/Finanzpolitik/2026/07/2026-07-06-regierungsentwurf-bundeshaushalt-2027.html" TargetMode="External"/><Relationship Id="rId17" Type="http://schemas.openxmlformats.org/officeDocument/2006/relationships/hyperlink" Target="https://www.reuters.com/business/russias-economy-shows-first-quarterly-contraction-three-years-2026-04-29/" TargetMode="External"/><Relationship Id="rId18" Type="http://schemas.openxmlformats.org/officeDocument/2006/relationships/hyperlink" Target="https://www.rbc.ru/economics/17/04/2026/69e225239a7947b106ab6f07?ysclid=mshagxx9cs330372294" TargetMode="External"/><Relationship Id="rId19" Type="http://schemas.openxmlformats.org/officeDocument/2006/relationships/hyperlink" Target="https://www.bruegel.org/analysis/defending-europe-without-us-first-estimates-what-needed" TargetMode="External"/><Relationship Id="rId20" Type="http://schemas.openxmlformats.org/officeDocument/2006/relationships/hyperlink" Target="https://www.statista.com/statistics/1294391/nato-tank-strength-country/?srsltid=AfmBOorrIWHaM0cnrcSlmZvRZGoXvTvLX094ecnZ9mtWwKBAynDv_IXE" TargetMode="External"/><Relationship Id="rId21" Type="http://schemas.openxmlformats.org/officeDocument/2006/relationships/hyperlink" Target="https://www.businessinsider.com/largest-militaries-ranked-by-size#5-russia-21" TargetMode="External"/><Relationship Id="rId22" Type="http://schemas.openxmlformats.org/officeDocument/2006/relationships/hyperlink" Target="https://www.statista.com/statistics/1293174/nato-russia-military-comparison/" TargetMode="External"/><Relationship Id="rId23" Type="http://schemas.openxmlformats.org/officeDocument/2006/relationships/hyperlink" Target="https://raport.valisluureamet.ee/2026/assets/VLA_ENG-raport_2026_WEB.pdf" TargetMode="External"/><Relationship Id="rId24" Type="http://schemas.openxmlformats.org/officeDocument/2006/relationships/hyperlink" Target="https://www.chathamhouse.org/2026/07/ukraine-needs-help-against-russian-missiles-now-what-more-can-allies-do" TargetMode="External"/><Relationship Id="rId25" Type="http://schemas.openxmlformats.org/officeDocument/2006/relationships/hyperlink" Target="https://www.aol.com/russia-track-build-artillery-shell-044653081.html" TargetMode="External"/><Relationship Id="rId26" Type="http://schemas.openxmlformats.org/officeDocument/2006/relationships/hyperlink" Target="https://us.politsturm.com/global-military-spending-continued-to-rise-over-2025" TargetMode="External"/><Relationship Id="rId27" Type="http://schemas.openxmlformats.org/officeDocument/2006/relationships/hyperlink" Target="https://www.europarl.europa.eu/RegData/etudes/ATAG/2025/765789/EPRS_ATA(2025)765789_EN.pdf" TargetMode="External"/><Relationship Id="rId28" Type="http://schemas.openxmlformats.org/officeDocument/2006/relationships/hyperlink" Target="https://fundwiser.eu/resources/ukraine-funding-guide/" TargetMode="External"/><Relationship Id="rId29" Type="http://schemas.openxmlformats.org/officeDocument/2006/relationships/hyperlink" Target="https://www.europarl.europa.eu/RegData/etudes/BRIE/2026/782649/EPRS_BRI(2026)782649_EN.pdf" TargetMode="External"/><Relationship Id="rId30" Type="http://schemas.openxmlformats.org/officeDocument/2006/relationships/hyperlink" Target="https://www.cambridge.org/core/journals/historical-journal/article/abs/empire-and-nation-in-british-futurewar-and-invasionscare-fiction-18711914/ADA3B8940417DB888F91FC45976B4663" TargetMode="External"/><Relationship Id="rId31" Type="http://schemas.openxmlformats.org/officeDocument/2006/relationships/hyperlink" Target="https://airminded.org/2009/10/04/the-invasion-of-the-invasion-of-1910/" TargetMode="External"/><Relationship Id="rId32" Type="http://schemas.openxmlformats.org/officeDocument/2006/relationships/hyperlink" Target="https://www.bbc.co.uk/programmes/articles/12VJn7Ghzkj3b8gC6CVHXp0/the-forgotten-william-le-queux-13-may-1988" TargetMode="External"/><Relationship Id="rId33" Type="http://schemas.openxmlformats.org/officeDocument/2006/relationships/hyperlink" Target="https://www.marxists.org/archive/lenin/works/1915/s-w/ch0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