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 Increasing its Participation in Iran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2026-03-30</w:t>
      </w:r>
    </w:p>
    <w:p>
      <w:pPr/>
      <w:r>
        <w:t>2 min read</w:t>
      </w:r>
    </w:p>
    <w:p/>
    <w:p>
      <w:r>
        <w:rPr>
          <w:b/>
        </w:rPr>
        <w:t>European countries are beginning to offer direct support to open the Strait of Hormuz after having previously resisted, calling it “not our war.”</w:t>
      </w:r>
    </w:p>
    <w:p>
      <w:r>
        <w:rPr>
          <w:b/>
        </w:rPr>
        <w:t xml:space="preserve">Details. </w:t>
      </w:r>
      <w:r>
        <w:t xml:space="preserve">European countries initially denied </w:t>
      </w:r>
      <w:hyperlink r:id="rId12">
        <w:r>
          <w:rPr>
            <w:color w:val="0000FF"/>
            <w:u w:val="single"/>
          </w:rPr>
          <w:t>Trump’s request</w:t>
        </w:r>
      </w:hyperlink>
      <w:r>
        <w:t xml:space="preserve"> for help in opening the vital Strait of Hormuz. The EU’s foreign policy chief, Kaja Kallas, </w:t>
      </w:r>
      <w:hyperlink r:id="rId13">
        <w:r>
          <w:rPr>
            <w:color w:val="0000FF"/>
            <w:u w:val="single"/>
          </w:rPr>
          <w:t>explained</w:t>
        </w:r>
      </w:hyperlink>
      <w:r>
        <w:t xml:space="preserve"> that Europe had “no desire to engage in military action against Iran.” Germany </w:t>
      </w:r>
      <w:hyperlink r:id="rId13">
        <w:r>
          <w:rPr>
            <w:color w:val="0000FF"/>
            <w:u w:val="single"/>
          </w:rPr>
          <w:t>said</w:t>
        </w:r>
      </w:hyperlink>
      <w:r>
        <w:t xml:space="preserve"> “it is not [their] war” and the UK’s Prime Minister </w:t>
      </w:r>
      <w:hyperlink r:id="rId14">
        <w:r>
          <w:rPr>
            <w:color w:val="0000FF"/>
            <w:u w:val="single"/>
          </w:rPr>
          <w:t>said</w:t>
        </w:r>
      </w:hyperlink>
      <w:r>
        <w:t xml:space="preserve"> they would not be “drawn into” the wider conflict, along with similar statements from other European countries.</w:t>
      </w:r>
    </w:p>
    <w:p>
      <w:r>
        <w:t xml:space="preserve">► Predictably, Trump reacted negatively. Having previously </w:t>
      </w:r>
      <w:hyperlink r:id="rId12">
        <w:r>
          <w:rPr>
            <w:color w:val="0000FF"/>
            <w:u w:val="single"/>
          </w:rPr>
          <w:t>warned</w:t>
        </w:r>
      </w:hyperlink>
      <w:r>
        <w:t xml:space="preserve"> of a “very bad future” for NATO should it deny assistance, he </w:t>
      </w:r>
      <w:hyperlink r:id="rId15">
        <w:r>
          <w:rPr>
            <w:color w:val="0000FF"/>
            <w:u w:val="single"/>
          </w:rPr>
          <w:t>called</w:t>
        </w:r>
      </w:hyperlink>
      <w:r>
        <w:t xml:space="preserve"> the refusal to assist in the Strait a “very foolish mistake” and expressed disappointment in leaders such as the UK’s Prime Minister. Donald Trump then </w:t>
      </w:r>
      <w:hyperlink r:id="rId16">
        <w:r>
          <w:rPr>
            <w:color w:val="0000FF"/>
            <w:u w:val="single"/>
          </w:rPr>
          <w:t>claimed</w:t>
        </w:r>
      </w:hyperlink>
      <w:r>
        <w:t xml:space="preserve"> that he does “not need the help of anyone!”</w:t>
      </w:r>
    </w:p>
    <w:p>
      <w:r>
        <w:t xml:space="preserve">► Despite the initial firm posturing, countries began offering indirect assistance, such as the UK </w:t>
      </w:r>
      <w:hyperlink r:id="rId17">
        <w:r>
          <w:rPr>
            <w:color w:val="0000FF"/>
            <w:u w:val="single"/>
          </w:rPr>
          <w:t>allowing</w:t>
        </w:r>
      </w:hyperlink>
      <w:r>
        <w:t xml:space="preserve"> its bases to be used to degrade Iran’s missile sites, whilst France has, for the first time since the start of the conflict, </w:t>
      </w:r>
      <w:hyperlink r:id="rId18">
        <w:r>
          <w:rPr>
            <w:color w:val="0000FF"/>
            <w:u w:val="single"/>
          </w:rPr>
          <w:t>allowed</w:t>
        </w:r>
      </w:hyperlink>
      <w:r>
        <w:t xml:space="preserve"> American bombers to cross its territory.</w:t>
      </w:r>
    </w:p>
    <w:p>
      <w:r>
        <w:t xml:space="preserve">► Now the UK is </w:t>
      </w:r>
      <w:hyperlink r:id="rId19">
        <w:r>
          <w:rPr>
            <w:color w:val="0000FF"/>
            <w:u w:val="single"/>
          </w:rPr>
          <w:t>expected</w:t>
        </w:r>
      </w:hyperlink>
      <w:r>
        <w:t xml:space="preserve"> to lead a coalition of 30 different countries – including Germany, Italy, France and the Netherlands – which will discuss “appropriate measures” to reopen the Strait, with the Prime Minister already suggesting he might send </w:t>
      </w:r>
      <w:hyperlink r:id="rId20">
        <w:r>
          <w:rPr>
            <w:color w:val="0000FF"/>
            <w:u w:val="single"/>
          </w:rPr>
          <w:t>minesweeper ships</w:t>
        </w:r>
      </w:hyperlink>
      <w:r>
        <w:t xml:space="preserve"> to help clear the passage for commercial vessels.</w:t>
      </w:r>
    </w:p>
    <w:p>
      <w:r>
        <w:rPr>
          <w:b/>
        </w:rPr>
        <w:t xml:space="preserve">Context. </w:t>
      </w:r>
      <w:r>
        <w:t xml:space="preserve">Since Trump’s latest term, Europe has accelerated efforts to decouple from the US and exert its own imperialist power – both as </w:t>
      </w:r>
      <w:hyperlink r:id="rId21">
        <w:r>
          <w:rPr>
            <w:color w:val="0000FF"/>
            <w:u w:val="single"/>
          </w:rPr>
          <w:t>individual countries</w:t>
        </w:r>
      </w:hyperlink>
      <w:r>
        <w:t xml:space="preserve"> or as a </w:t>
      </w:r>
      <w:hyperlink r:id="rId22">
        <w:r>
          <w:rPr>
            <w:color w:val="0000FF"/>
            <w:u w:val="single"/>
          </w:rPr>
          <w:t>bloc</w:t>
        </w:r>
      </w:hyperlink>
      <w:r>
        <w:t xml:space="preserve">. Europe has previously militarily </w:t>
      </w:r>
      <w:hyperlink r:id="rId23">
        <w:r>
          <w:rPr>
            <w:color w:val="0000FF"/>
            <w:u w:val="single"/>
          </w:rPr>
          <w:t>supported</w:t>
        </w:r>
      </w:hyperlink>
      <w:r>
        <w:t xml:space="preserve"> American wars in the Middle East, which ended up dragging on for years.</w:t>
      </w:r>
    </w:p>
    <w:p>
      <w:r>
        <w:t xml:space="preserve">► The EU’s primary </w:t>
      </w:r>
      <w:hyperlink r:id="rId24">
        <w:r>
          <w:rPr>
            <w:color w:val="0000FF"/>
            <w:u w:val="single"/>
          </w:rPr>
          <w:t>concern</w:t>
        </w:r>
      </w:hyperlink>
      <w:r>
        <w:t xml:space="preserve"> is the military operation in Ukraine, which it continues wanting to support via </w:t>
      </w:r>
      <w:hyperlink r:id="rId25">
        <w:r>
          <w:rPr>
            <w:color w:val="0000FF"/>
            <w:u w:val="single"/>
          </w:rPr>
          <w:t>loans</w:t>
        </w:r>
      </w:hyperlink>
      <w:r>
        <w:t xml:space="preserve"> – with this only being blocked by </w:t>
      </w:r>
      <w:hyperlink r:id="rId26">
        <w:r>
          <w:rPr>
            <w:color w:val="0000FF"/>
            <w:u w:val="single"/>
          </w:rPr>
          <w:t>Hungary</w:t>
        </w:r>
      </w:hyperlink>
      <w:r>
        <w:t>. A war in Iran risks diverting attention and resources away from Ukraine.</w:t>
      </w:r>
    </w:p>
    <w:p>
      <w:r>
        <w:t xml:space="preserve">► Around </w:t>
      </w:r>
      <w:hyperlink r:id="rId27">
        <w:r>
          <w:rPr>
            <w:color w:val="0000FF"/>
            <w:u w:val="single"/>
          </w:rPr>
          <w:t>20%</w:t>
        </w:r>
      </w:hyperlink>
      <w:r>
        <w:t xml:space="preserve"> of global liquified natural gas (LNG) passes through the Strait of Hormuz. Europe gas is </w:t>
      </w:r>
      <w:hyperlink r:id="rId28">
        <w:r>
          <w:rPr>
            <w:color w:val="0000FF"/>
            <w:u w:val="single"/>
          </w:rPr>
          <w:t>expected</w:t>
        </w:r>
      </w:hyperlink>
      <w:r>
        <w:t xml:space="preserve"> to rise 40% above previous forecasts for 2026, with predictions showing they will remain elevated in 2027 as it must compete with Asian markets for the limited supply. EU </w:t>
      </w:r>
      <w:hyperlink r:id="rId29">
        <w:r>
          <w:rPr>
            <w:color w:val="0000FF"/>
            <w:u w:val="single"/>
          </w:rPr>
          <w:t>gas storage</w:t>
        </w:r>
      </w:hyperlink>
      <w:r>
        <w:t xml:space="preserve"> currently stands at 29% of capacity.</w:t>
      </w:r>
    </w:p>
    <w:p>
      <w:r>
        <w:t xml:space="preserve">► The current war in Iran is </w:t>
      </w:r>
      <w:hyperlink r:id="rId30">
        <w:r>
          <w:rPr>
            <w:color w:val="0000FF"/>
            <w:u w:val="single"/>
          </w:rPr>
          <w:t>unpopular</w:t>
        </w:r>
      </w:hyperlink>
      <w:r>
        <w:t xml:space="preserve"> with the European population, with this likely becoming more acute as the </w:t>
      </w:r>
      <w:hyperlink r:id="rId31">
        <w:r>
          <w:rPr>
            <w:color w:val="0000FF"/>
            <w:u w:val="single"/>
          </w:rPr>
          <w:t>economic downturns</w:t>
        </w:r>
      </w:hyperlink>
      <w:r>
        <w:t xml:space="preserve"> caused by the war are shouldered by the working class. Public opposition to the war has been opportunistically used to boost domestic popularity, such as Spanish Prime Minister </w:t>
      </w:r>
      <w:hyperlink r:id="rId32">
        <w:r>
          <w:rPr>
            <w:color w:val="0000FF"/>
            <w:u w:val="single"/>
          </w:rPr>
          <w:t>Pedro Sanchez</w:t>
        </w:r>
      </w:hyperlink>
      <w:r>
        <w:rPr>
          <w:b/>
        </w:rPr>
        <w:t>.</w:t>
      </w:r>
    </w:p>
    <w:p>
      <w:r>
        <w:t xml:space="preserve">For a deeper analysis of the US-Iran conflict, see the Marxist position on this subject: </w:t>
      </w:r>
      <w:hyperlink r:id="rId33">
        <w:r>
          <w:rPr>
            <w:color w:val="0000FF"/>
            <w:u w:val="single"/>
          </w:rPr>
          <w:t>The Middle East: Architecture of War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europe-increasing-its-participation-in-iran" TargetMode="External"/><Relationship Id="rId12" Type="http://schemas.openxmlformats.org/officeDocument/2006/relationships/hyperlink" Target="https://www.lbc.co.uk/article/trump-threatens-nato-strait-of-hormuz-5HjdWN2_2/" TargetMode="External"/><Relationship Id="rId13" Type="http://schemas.openxmlformats.org/officeDocument/2006/relationships/hyperlink" Target="https://www.aa.com.tr/en/europe/europe-rejects-us-call-to-send-naval-forces-in-strait-of-hormuz/3867306" TargetMode="External"/><Relationship Id="rId14" Type="http://schemas.openxmlformats.org/officeDocument/2006/relationships/hyperlink" Target="https://www.theguardian.com/world/2026/mar/16/europe-donald-trump-strait-hormuz-iran" TargetMode="External"/><Relationship Id="rId15" Type="http://schemas.openxmlformats.org/officeDocument/2006/relationships/hyperlink" Target="https://www.theguardian.com/world/2026/mar/17/trump-us-president-nato-strait-of-hormuz-iran-middle-east" TargetMode="External"/><Relationship Id="rId16" Type="http://schemas.openxmlformats.org/officeDocument/2006/relationships/hyperlink" Target="https://www.independent.co.uk/news/world/middle-east/trump-iran-israel-war-nato-uk-strait-of-hormuz-b2940745.html" TargetMode="External"/><Relationship Id="rId17" Type="http://schemas.openxmlformats.org/officeDocument/2006/relationships/hyperlink" Target="https://metro.co.uk/2026/03/20/uk-allows-us-use-bases-mother-u-turns-iran-war-27560612/" TargetMode="External"/><Relationship Id="rId18" Type="http://schemas.openxmlformats.org/officeDocument/2006/relationships/hyperlink" Target="https://en.bb.lv/article/world-news/2026/03/20/france-allowed-us-bombers-flying-to-iran-to-cross-its-territory-for-the-first-time-92753" TargetMode="External"/><Relationship Id="rId19" Type="http://schemas.openxmlformats.org/officeDocument/2006/relationships/hyperlink" Target="https://www.politico.eu/article/uk-offers-host-summit-reopening-strait-of-hormuz/" TargetMode="External"/><Relationship Id="rId20" Type="http://schemas.openxmlformats.org/officeDocument/2006/relationships/hyperlink" Target="https://www.skynews.com.au/world-news/global-affairs/uk-will-lead-hormuz-coalition-to-reopen-strait-of-hormuz-after-iran-left-behind-deadly-sea-mines/news-story/fe6aceca2ba602953969ab1b56804808" TargetMode="External"/><Relationship Id="rId21" Type="http://schemas.openxmlformats.org/officeDocument/2006/relationships/hyperlink" Target="https://us.politsturm.com/france-pushes-autonomy-through-russia-talks-and-new-carrier" TargetMode="External"/><Relationship Id="rId22" Type="http://schemas.openxmlformats.org/officeDocument/2006/relationships/hyperlink" Target="https://us.politsturm.com/eu-rearmament-hits-400-billion-2025" TargetMode="External"/><Relationship Id="rId23" Type="http://schemas.openxmlformats.org/officeDocument/2006/relationships/hyperlink" Target="https://carnegieendowment.org/europe/strategic-europe/2023/03/the-iraq-invasions-long-shadow?lang=en" TargetMode="External"/><Relationship Id="rId24" Type="http://schemas.openxmlformats.org/officeDocument/2006/relationships/hyperlink" Target="https://commission.europa.eu/news-and-media/news/four-years-europe-stands-ukraine-2026-02-23_en" TargetMode="External"/><Relationship Id="rId25" Type="http://schemas.openxmlformats.org/officeDocument/2006/relationships/hyperlink" Target="https://www.reneweuropegroup.eu/news/2026-02-11/europe-delivers-eur90-billion-to-defend-ukraine-and-european-security" TargetMode="External"/><Relationship Id="rId26" Type="http://schemas.openxmlformats.org/officeDocument/2006/relationships/hyperlink" Target="https://news.sky.com/story/eus-aid-to-ukraine-blocked-13522031" TargetMode="External"/><Relationship Id="rId27" Type="http://schemas.openxmlformats.org/officeDocument/2006/relationships/hyperlink" Target="https://www.bruegel.org/first-glance/how-will-iran-conflict-hit-european-energy-markets" TargetMode="External"/><Relationship Id="rId28" Type="http://schemas.openxmlformats.org/officeDocument/2006/relationships/hyperlink" Target="https://www.energyconnects.com/news/gas-lng/2026/march/europe-faces-high-war-related-gas-prices-through-2027-hsbc-says/" TargetMode="External"/><Relationship Id="rId29" Type="http://schemas.openxmlformats.org/officeDocument/2006/relationships/hyperlink" Target="https://www.bruegel.org/dataset/european-natural-gas-imports" TargetMode="External"/><Relationship Id="rId30" Type="http://schemas.openxmlformats.org/officeDocument/2006/relationships/hyperlink" Target="https://www.middleeastmonitor.com/20260307-polls-show-majority-of-europeans-oppose-us-israeli-strikes-on-iran/" TargetMode="External"/><Relationship Id="rId31" Type="http://schemas.openxmlformats.org/officeDocument/2006/relationships/hyperlink" Target="https://www.ibtimes.co.uk/iran-war-quietly-strains-uk-europe-hidden-economic-security-risks-escalate-1788164" TargetMode="External"/><Relationship Id="rId32" Type="http://schemas.openxmlformats.org/officeDocument/2006/relationships/hyperlink" Target="https://www.fdd.org/analysis/2026/03/20/defying-trump-swiping-at-israel-pedro-sanchezs-brilliant-empty-foreign-policy/" TargetMode="External"/><Relationship Id="rId33" Type="http://schemas.openxmlformats.org/officeDocument/2006/relationships/hyperlink" Target="https://us.politsturm.com/the-middle-east-architectur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