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US Forces Canada to Drop Digital Tax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2025-07-05</w:t>
      </w:r>
    </w:p>
    <w:p>
      <w:pPr/>
      <w:r>
        <w:t>1 min read</w:t>
      </w:r>
    </w:p>
    <w:p/>
    <w:p>
      <w:r>
        <w:rPr>
          <w:b/>
        </w:rPr>
        <w:t>Canada has once again conceded to US pressure, cancelling its digital tax after Trump threatened to suspend trade talks.</w:t>
      </w:r>
    </w:p>
    <w:p>
      <w:r>
        <w:rPr>
          <w:b/>
        </w:rPr>
        <w:t>Details.</w:t>
      </w:r>
      <w:r>
        <w:t xml:space="preserve"> Donald Trump </w:t>
      </w:r>
      <w:hyperlink r:id="rId11">
        <w:r>
          <w:rPr>
            <w:color w:val="0000FF"/>
            <w:u w:val="single"/>
          </w:rPr>
          <w:t>announced</w:t>
        </w:r>
      </w:hyperlink>
      <w:r>
        <w:t xml:space="preserve"> the suspension of all trade talks with Canada, </w:t>
      </w:r>
      <w:hyperlink r:id="rId12">
        <w:r>
          <w:rPr>
            <w:color w:val="0000FF"/>
            <w:u w:val="single"/>
          </w:rPr>
          <w:t>calling</w:t>
        </w:r>
      </w:hyperlink>
      <w:r>
        <w:t xml:space="preserve"> the digital tax a "direct and blatant attack” on the United States.</w:t>
      </w:r>
    </w:p>
    <w:p>
      <w:r>
        <w:t xml:space="preserve">► Canada had </w:t>
      </w:r>
      <w:hyperlink r:id="rId13">
        <w:r>
          <w:rPr>
            <w:color w:val="0000FF"/>
            <w:u w:val="single"/>
          </w:rPr>
          <w:t>proposed</w:t>
        </w:r>
      </w:hyperlink>
      <w:r>
        <w:t xml:space="preserve"> a 3% Digital Services Tax (DST) on the income of American technology companies such as Google, Meta, and Amazon. This was expected to </w:t>
      </w:r>
      <w:hyperlink r:id="rId14">
        <w:r>
          <w:rPr>
            <w:color w:val="0000FF"/>
            <w:u w:val="single"/>
          </w:rPr>
          <w:t>cost</w:t>
        </w:r>
      </w:hyperlink>
      <w:r>
        <w:t xml:space="preserve"> US tech firms $2–3 billion annually, including retroactive payments.</w:t>
      </w:r>
    </w:p>
    <w:p>
      <w:r>
        <w:t xml:space="preserve">► Donald Trump </w:t>
      </w:r>
      <w:hyperlink r:id="rId15">
        <w:r>
          <w:rPr>
            <w:color w:val="0000FF"/>
            <w:u w:val="single"/>
          </w:rPr>
          <w:t>called</w:t>
        </w:r>
      </w:hyperlink>
      <w:r>
        <w:t xml:space="preserve"> Canada's digital tax on US tech companies "egregious". He </w:t>
      </w:r>
      <w:hyperlink r:id="rId15">
        <w:r>
          <w:rPr>
            <w:color w:val="0000FF"/>
            <w:u w:val="single"/>
          </w:rPr>
          <w:t>pointed</w:t>
        </w:r>
      </w:hyperlink>
      <w:r>
        <w:t xml:space="preserve"> out that the US economically has "such power over Canada" and could use it if necessary, but chooses not to. Trump also </w:t>
      </w:r>
      <w:hyperlink r:id="rId16">
        <w:r>
          <w:rPr>
            <w:color w:val="0000FF"/>
            <w:u w:val="single"/>
          </w:rPr>
          <w:t>threatened</w:t>
        </w:r>
      </w:hyperlink>
      <w:r>
        <w:t xml:space="preserve"> that tariffs could be introduced within a week.</w:t>
      </w:r>
    </w:p>
    <w:p>
      <w:r>
        <w:t xml:space="preserve">► The Canadian government </w:t>
      </w:r>
      <w:hyperlink r:id="rId17">
        <w:r>
          <w:rPr>
            <w:color w:val="0000FF"/>
            <w:u w:val="single"/>
          </w:rPr>
          <w:t>cancelled</w:t>
        </w:r>
      </w:hyperlink>
      <w:r>
        <w:t xml:space="preserve"> the tax on June 29 in order to </w:t>
      </w:r>
      <w:hyperlink r:id="rId17">
        <w:r>
          <w:rPr>
            <w:color w:val="0000FF"/>
            <w:u w:val="single"/>
          </w:rPr>
          <w:t>resume</w:t>
        </w:r>
      </w:hyperlink>
      <w:r>
        <w:t xml:space="preserve"> trade negotiations. The White House said Canada had “caved” to Trump’s demands.</w:t>
      </w:r>
    </w:p>
    <w:p>
      <w:r>
        <w:t xml:space="preserve">► Both parties are </w:t>
      </w:r>
      <w:hyperlink r:id="rId18">
        <w:r>
          <w:rPr>
            <w:color w:val="0000FF"/>
            <w:u w:val="single"/>
          </w:rPr>
          <w:t>aiming</w:t>
        </w:r>
      </w:hyperlink>
      <w:r>
        <w:t xml:space="preserve"> to finalise trade talks and reach an agreement by 21 July 2025.</w:t>
      </w:r>
    </w:p>
    <w:p>
      <w:r>
        <w:rPr>
          <w:b/>
        </w:rPr>
        <w:t>Context.</w:t>
      </w:r>
      <w:r>
        <w:t xml:space="preserve"> Canada was among the first targets of Trump’s tariffs, which </w:t>
      </w:r>
      <w:hyperlink r:id="rId19">
        <w:r>
          <w:rPr>
            <w:color w:val="0000FF"/>
            <w:u w:val="single"/>
          </w:rPr>
          <w:t>included</w:t>
        </w:r>
      </w:hyperlink>
      <w:r>
        <w:t xml:space="preserve"> a 25% duty on Canadian goods excluding energy products.</w:t>
      </w:r>
    </w:p>
    <w:p>
      <w:r>
        <w:t xml:space="preserve">► Trump has repeatedly </w:t>
      </w:r>
      <w:hyperlink r:id="rId20">
        <w:r>
          <w:rPr>
            <w:color w:val="0000FF"/>
            <w:u w:val="single"/>
          </w:rPr>
          <w:t>floated</w:t>
        </w:r>
      </w:hyperlink>
      <w:r>
        <w:t xml:space="preserve"> the idea of annexing Canada. Although these statements were not official policy, they underscored his administration’s hawkish stance towards its northern neighbour.</w:t>
      </w:r>
    </w:p>
    <w:p>
      <w:r>
        <w:t>► Canada has avoided the worst of Trump’s “</w:t>
      </w:r>
      <w:hyperlink r:id="rId21">
        <w:r>
          <w:rPr>
            <w:color w:val="0000FF"/>
            <w:u w:val="single"/>
          </w:rPr>
          <w:t>Liberation Day</w:t>
        </w:r>
      </w:hyperlink>
      <w:r>
        <w:t xml:space="preserve">” trade policy but has made several concessions, </w:t>
      </w:r>
      <w:hyperlink r:id="rId22">
        <w:r>
          <w:rPr>
            <w:color w:val="0000FF"/>
            <w:u w:val="single"/>
          </w:rPr>
          <w:t>including</w:t>
        </w:r>
      </w:hyperlink>
      <w:r>
        <w:t xml:space="preserve"> ending surcharges on electricity exports as a condition for resuming trade talks. Nevertheless, Canada still faced </w:t>
      </w:r>
      <w:hyperlink r:id="rId23">
        <w:r>
          <w:rPr>
            <w:color w:val="0000FF"/>
            <w:u w:val="single"/>
          </w:rPr>
          <w:t>tariffs</w:t>
        </w:r>
      </w:hyperlink>
      <w:r>
        <w:t xml:space="preserve"> on steel, aluminium, cars, and auto parts.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canada-surrenders-to-trumps-demands-again" TargetMode="External"/><Relationship Id="rId11" Type="http://schemas.openxmlformats.org/officeDocument/2006/relationships/hyperlink" Target="https://timesofindia.indiatimes.com/world/us/trump-cuts-trade-talks-with-canada-over-digital-services-tax-a-major-economic-clash-looms/articleshow/122119454.cms" TargetMode="External"/><Relationship Id="rId12" Type="http://schemas.openxmlformats.org/officeDocument/2006/relationships/hyperlink" Target="https://www.msn.com/en-in/news/world/difficult-country-to-trade-donald-trump-calls-off-trade-talks-with-canada-slams-digital-services-tax/ar-AA1HyM1o?apiversion=v2&amp;noservercache=1&amp;domshim=1&amp;renderwebcomponents=1&amp;wcseo=1&amp;batchservertelemetry=1&amp;noservertelemetry=1" TargetMode="External"/><Relationship Id="rId13" Type="http://schemas.openxmlformats.org/officeDocument/2006/relationships/hyperlink" Target="https://www.canada.ca/en/services/taxes/excise-taxes-duties-and-levies/digital-services-tax/about-tax.html" TargetMode="External"/><Relationship Id="rId14" Type="http://schemas.openxmlformats.org/officeDocument/2006/relationships/hyperlink" Target="https://fortune.com/2025/06/27/amazon-google-meta-uber-airbnb-tax-trump-canada-suspend/" TargetMode="External"/><Relationship Id="rId15" Type="http://schemas.openxmlformats.org/officeDocument/2006/relationships/hyperlink" Target="https://www.bbc.com/news/articles/ckg629n7wzvo" TargetMode="External"/><Relationship Id="rId16" Type="http://schemas.openxmlformats.org/officeDocument/2006/relationships/hyperlink" Target="https://www.npr.org/2025/06/30/nx-s1-5451366/canada-digital-tax-tariffs-trump" TargetMode="External"/><Relationship Id="rId17" Type="http://schemas.openxmlformats.org/officeDocument/2006/relationships/hyperlink" Target="https://www.cnbc.com/2025/06/30/canada-rescinds-digital-services-tax-after-trump-cuts-off-us-trade-talks.html" TargetMode="External"/><Relationship Id="rId18" Type="http://schemas.openxmlformats.org/officeDocument/2006/relationships/hyperlink" Target="https://timesofindia.indiatimes.com/business/international-business/us-canada-trade-talks-resume-pm-carney-revokes-tax-on-us-tech-firms-trump-had-called-off-talks-over-digital-tax/articleshow/122150680.cms" TargetMode="External"/><Relationship Id="rId19" Type="http://schemas.openxmlformats.org/officeDocument/2006/relationships/hyperlink" Target="https://www.forbes.com/sites/arielcohen/2025/02/21/trumps-tariffs-on-canada-put-us-energy-security-at-risk/" TargetMode="External"/><Relationship Id="rId20" Type="http://schemas.openxmlformats.org/officeDocument/2006/relationships/hyperlink" Target="https://abcnews.go.com/Politics/trump-talking-making-canada-51st-state/story?id=119767909" TargetMode="External"/><Relationship Id="rId21" Type="http://schemas.openxmlformats.org/officeDocument/2006/relationships/hyperlink" Target="https://us.politsturm.com/trump-tariffs-great-depression" TargetMode="External"/><Relationship Id="rId22" Type="http://schemas.openxmlformats.org/officeDocument/2006/relationships/hyperlink" Target="https://edition.cnn.com/2025/03/11/business/tariffs-canada-trump/index.html" TargetMode="External"/><Relationship Id="rId23" Type="http://schemas.openxmlformats.org/officeDocument/2006/relationships/hyperlink" Target="https://www.whitehouse.gov/fact-sheets/2025/06/fact-sheet-president-donald-j-trump-increases-sect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